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7C" w:rsidRPr="00FA4C28" w:rsidRDefault="00DA3A33" w:rsidP="009F41CC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C28">
        <w:rPr>
          <w:rFonts w:ascii="Times New Roman" w:hAnsi="Times New Roman" w:cs="Times New Roman"/>
          <w:b/>
          <w:sz w:val="28"/>
          <w:szCs w:val="28"/>
        </w:rPr>
        <w:t>Э</w:t>
      </w:r>
      <w:r w:rsidR="00D85390" w:rsidRPr="00FA4C28">
        <w:rPr>
          <w:rFonts w:ascii="Times New Roman" w:hAnsi="Times New Roman" w:cs="Times New Roman"/>
          <w:b/>
          <w:sz w:val="28"/>
          <w:szCs w:val="28"/>
        </w:rPr>
        <w:t>кспертно</w:t>
      </w:r>
      <w:r w:rsidRPr="00FA4C28">
        <w:rPr>
          <w:rFonts w:ascii="Times New Roman" w:hAnsi="Times New Roman" w:cs="Times New Roman"/>
          <w:b/>
          <w:sz w:val="28"/>
          <w:szCs w:val="28"/>
        </w:rPr>
        <w:t>е</w:t>
      </w:r>
      <w:r w:rsidR="00115996" w:rsidRPr="00FA4C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390" w:rsidRPr="00FA4C28">
        <w:rPr>
          <w:rFonts w:ascii="Times New Roman" w:hAnsi="Times New Roman" w:cs="Times New Roman"/>
          <w:b/>
          <w:sz w:val="28"/>
          <w:szCs w:val="28"/>
        </w:rPr>
        <w:t>заключени</w:t>
      </w:r>
      <w:r w:rsidRPr="00FA4C28">
        <w:rPr>
          <w:rFonts w:ascii="Times New Roman" w:hAnsi="Times New Roman" w:cs="Times New Roman"/>
          <w:b/>
          <w:sz w:val="28"/>
          <w:szCs w:val="28"/>
        </w:rPr>
        <w:t>е</w:t>
      </w:r>
      <w:r w:rsidR="00D85390" w:rsidRPr="00FA4C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37C" w:rsidRPr="00FA4C28">
        <w:rPr>
          <w:rFonts w:ascii="Times New Roman" w:hAnsi="Times New Roman" w:cs="Times New Roman"/>
          <w:b/>
          <w:sz w:val="28"/>
          <w:szCs w:val="28"/>
        </w:rPr>
        <w:t>по</w:t>
      </w:r>
      <w:r w:rsidR="009F4030" w:rsidRPr="00FA4C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1CC" w:rsidRPr="00FA4C28">
        <w:rPr>
          <w:rFonts w:ascii="Times New Roman" w:hAnsi="Times New Roman" w:cs="Times New Roman"/>
          <w:b/>
          <w:sz w:val="28"/>
          <w:szCs w:val="28"/>
        </w:rPr>
        <w:t>установлени</w:t>
      </w:r>
      <w:r w:rsidR="008E437C" w:rsidRPr="00FA4C28">
        <w:rPr>
          <w:rFonts w:ascii="Times New Roman" w:hAnsi="Times New Roman" w:cs="Times New Roman"/>
          <w:b/>
          <w:sz w:val="28"/>
          <w:szCs w:val="28"/>
        </w:rPr>
        <w:t>ю</w:t>
      </w:r>
      <w:r w:rsidR="009F41CC" w:rsidRPr="00FA4C28">
        <w:rPr>
          <w:rFonts w:ascii="Times New Roman" w:hAnsi="Times New Roman" w:cs="Times New Roman"/>
          <w:b/>
          <w:sz w:val="28"/>
          <w:szCs w:val="28"/>
        </w:rPr>
        <w:t xml:space="preserve"> платы за технологическое присоединени</w:t>
      </w:r>
      <w:r w:rsidR="00A571E2" w:rsidRPr="00FA4C28">
        <w:rPr>
          <w:rFonts w:ascii="Times New Roman" w:hAnsi="Times New Roman" w:cs="Times New Roman"/>
          <w:b/>
          <w:sz w:val="28"/>
          <w:szCs w:val="28"/>
        </w:rPr>
        <w:t>е энергопринимающих устройств АО «КРИВЕЦ - САХАР</w:t>
      </w:r>
      <w:r w:rsidR="009F41CC" w:rsidRPr="00FA4C28">
        <w:rPr>
          <w:rFonts w:ascii="Times New Roman" w:hAnsi="Times New Roman" w:cs="Times New Roman"/>
          <w:b/>
          <w:sz w:val="28"/>
          <w:szCs w:val="28"/>
        </w:rPr>
        <w:t>» к электрическим сетям</w:t>
      </w:r>
      <w:r w:rsidR="008E437C" w:rsidRPr="00FA4C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1CC" w:rsidRPr="00FA4C28">
        <w:rPr>
          <w:rFonts w:ascii="Times New Roman" w:hAnsi="Times New Roman" w:cs="Times New Roman"/>
          <w:b/>
          <w:sz w:val="28"/>
          <w:szCs w:val="28"/>
        </w:rPr>
        <w:t>филиала ПАО «Россети Центр» - «Курскэнерго»</w:t>
      </w:r>
    </w:p>
    <w:p w:rsidR="003B338F" w:rsidRPr="00C8567A" w:rsidRDefault="008E437C" w:rsidP="009F41CC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A4C28">
        <w:rPr>
          <w:sz w:val="28"/>
          <w:szCs w:val="28"/>
        </w:rPr>
        <w:t xml:space="preserve"> </w:t>
      </w:r>
      <w:r w:rsidRPr="00FA4C28">
        <w:rPr>
          <w:rFonts w:ascii="Times New Roman" w:hAnsi="Times New Roman" w:cs="Times New Roman"/>
          <w:b/>
          <w:sz w:val="28"/>
          <w:szCs w:val="28"/>
        </w:rPr>
        <w:t>по индивидуальному проекту</w:t>
      </w:r>
    </w:p>
    <w:p w:rsidR="000F4841" w:rsidRPr="00C8567A" w:rsidRDefault="000F4841" w:rsidP="009F41CC">
      <w:pPr>
        <w:pStyle w:val="a3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D26667" w:rsidRPr="00FA4C28" w:rsidRDefault="005D05DA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FA4C28">
        <w:rPr>
          <w:szCs w:val="28"/>
        </w:rPr>
        <w:t xml:space="preserve">       </w:t>
      </w:r>
      <w:r w:rsidR="009F41CC" w:rsidRPr="00FA4C28">
        <w:rPr>
          <w:szCs w:val="28"/>
        </w:rPr>
        <w:t>В филиал ПАО «Россети Центр»-«Курскэнерго»</w:t>
      </w:r>
      <w:r w:rsidR="00D26667" w:rsidRPr="00FA4C28">
        <w:rPr>
          <w:szCs w:val="28"/>
        </w:rPr>
        <w:t xml:space="preserve"> (далее</w:t>
      </w:r>
      <w:r w:rsidR="00B3412C" w:rsidRPr="00FA4C28">
        <w:rPr>
          <w:szCs w:val="28"/>
        </w:rPr>
        <w:t xml:space="preserve"> </w:t>
      </w:r>
      <w:r w:rsidR="00D26667" w:rsidRPr="00FA4C28">
        <w:rPr>
          <w:szCs w:val="28"/>
        </w:rPr>
        <w:t>-</w:t>
      </w:r>
      <w:r w:rsidR="00B3412C" w:rsidRPr="00FA4C28">
        <w:rPr>
          <w:szCs w:val="28"/>
        </w:rPr>
        <w:t xml:space="preserve"> С</w:t>
      </w:r>
      <w:r w:rsidR="00D26667" w:rsidRPr="00FA4C28">
        <w:rPr>
          <w:szCs w:val="28"/>
        </w:rPr>
        <w:t xml:space="preserve">ТСО) </w:t>
      </w:r>
      <w:r w:rsidR="009F41CC" w:rsidRPr="00FA4C28">
        <w:rPr>
          <w:szCs w:val="28"/>
        </w:rPr>
        <w:t xml:space="preserve">обратилось </w:t>
      </w:r>
      <w:r w:rsidR="00C8567A" w:rsidRPr="00FA4C28">
        <w:rPr>
          <w:szCs w:val="28"/>
        </w:rPr>
        <w:t xml:space="preserve">      </w:t>
      </w:r>
      <w:r w:rsidR="00B3412C" w:rsidRPr="00FA4C28">
        <w:rPr>
          <w:szCs w:val="28"/>
        </w:rPr>
        <w:t>АО «КРИВЕЦ - САХАР</w:t>
      </w:r>
      <w:r w:rsidR="009F41CC" w:rsidRPr="00FA4C28">
        <w:rPr>
          <w:szCs w:val="28"/>
        </w:rPr>
        <w:t>» с заявлением о технологическом прис</w:t>
      </w:r>
      <w:r w:rsidR="00D26667" w:rsidRPr="00FA4C28">
        <w:rPr>
          <w:szCs w:val="28"/>
        </w:rPr>
        <w:t xml:space="preserve">оединении к электрическим сетям </w:t>
      </w:r>
      <w:r w:rsidR="00B3412C" w:rsidRPr="00FA4C28">
        <w:rPr>
          <w:szCs w:val="28"/>
        </w:rPr>
        <w:t>С</w:t>
      </w:r>
      <w:r w:rsidR="00D26667" w:rsidRPr="00FA4C28">
        <w:rPr>
          <w:szCs w:val="28"/>
        </w:rPr>
        <w:t xml:space="preserve">ТСО </w:t>
      </w:r>
      <w:r w:rsidR="009F41CC" w:rsidRPr="00FA4C28">
        <w:rPr>
          <w:szCs w:val="28"/>
        </w:rPr>
        <w:t xml:space="preserve">энергопринимающих устройств </w:t>
      </w:r>
      <w:r w:rsidR="009F4030" w:rsidRPr="00FA4C28">
        <w:rPr>
          <w:szCs w:val="28"/>
        </w:rPr>
        <w:t>(</w:t>
      </w:r>
      <w:r w:rsidR="00B3412C" w:rsidRPr="00FA4C28">
        <w:rPr>
          <w:szCs w:val="28"/>
        </w:rPr>
        <w:t>электротехнического оборудования объекта сельскохозяйственного производства</w:t>
      </w:r>
      <w:r w:rsidR="009F4030" w:rsidRPr="00FA4C28">
        <w:rPr>
          <w:szCs w:val="28"/>
        </w:rPr>
        <w:t>)</w:t>
      </w:r>
      <w:r w:rsidR="009F41CC" w:rsidRPr="00FA4C28">
        <w:rPr>
          <w:szCs w:val="28"/>
        </w:rPr>
        <w:t xml:space="preserve"> расположенных по </w:t>
      </w:r>
      <w:r w:rsidR="00B3412C" w:rsidRPr="00FA4C28">
        <w:rPr>
          <w:szCs w:val="28"/>
        </w:rPr>
        <w:t xml:space="preserve">адресу: Курская область, Мантуровский муниципальный </w:t>
      </w:r>
      <w:r w:rsidR="009F41CC" w:rsidRPr="00FA4C28">
        <w:rPr>
          <w:szCs w:val="28"/>
        </w:rPr>
        <w:t xml:space="preserve"> район,</w:t>
      </w:r>
      <w:r w:rsidR="00B3412C" w:rsidRPr="00FA4C28">
        <w:rPr>
          <w:szCs w:val="28"/>
        </w:rPr>
        <w:t xml:space="preserve"> сельское пос</w:t>
      </w:r>
      <w:r w:rsidR="00AD7CCA">
        <w:rPr>
          <w:szCs w:val="28"/>
        </w:rPr>
        <w:t>е</w:t>
      </w:r>
      <w:r w:rsidR="00B3412C" w:rsidRPr="00FA4C28">
        <w:rPr>
          <w:szCs w:val="28"/>
        </w:rPr>
        <w:t xml:space="preserve">ление Сеймский сельсовет,  с. Сейм, </w:t>
      </w:r>
      <w:r w:rsidR="00756282">
        <w:rPr>
          <w:szCs w:val="28"/>
        </w:rPr>
        <w:t xml:space="preserve">                     </w:t>
      </w:r>
      <w:r w:rsidR="00B3412C" w:rsidRPr="00FA4C28">
        <w:rPr>
          <w:szCs w:val="28"/>
        </w:rPr>
        <w:t>ул. Первомайская, д 3а</w:t>
      </w:r>
      <w:r w:rsidR="009F41CC" w:rsidRPr="00FA4C28">
        <w:rPr>
          <w:szCs w:val="28"/>
        </w:rPr>
        <w:t>,</w:t>
      </w:r>
      <w:r w:rsidR="00B3412C" w:rsidRPr="00FA4C28">
        <w:rPr>
          <w:szCs w:val="28"/>
        </w:rPr>
        <w:t xml:space="preserve"> кадастровый номер 46:14:190101:2273</w:t>
      </w:r>
      <w:r w:rsidR="009F41CC" w:rsidRPr="00FA4C28">
        <w:rPr>
          <w:szCs w:val="28"/>
        </w:rPr>
        <w:t xml:space="preserve"> с максимал</w:t>
      </w:r>
      <w:r w:rsidR="00FF3827" w:rsidRPr="00FA4C28">
        <w:rPr>
          <w:szCs w:val="28"/>
        </w:rPr>
        <w:t>ьной заявленной мощностью 1000</w:t>
      </w:r>
      <w:r w:rsidR="00D26667" w:rsidRPr="00FA4C28">
        <w:rPr>
          <w:szCs w:val="28"/>
        </w:rPr>
        <w:t xml:space="preserve"> кВт, по </w:t>
      </w:r>
      <w:r w:rsidR="00D26667" w:rsidRPr="00FA4C28">
        <w:rPr>
          <w:szCs w:val="28"/>
          <w:lang w:val="en-US"/>
        </w:rPr>
        <w:t>III</w:t>
      </w:r>
      <w:r w:rsidR="00D26667" w:rsidRPr="00FA4C28">
        <w:rPr>
          <w:szCs w:val="28"/>
        </w:rPr>
        <w:t xml:space="preserve"> категории над</w:t>
      </w:r>
      <w:r w:rsidR="00FF3827" w:rsidRPr="00FA4C28">
        <w:rPr>
          <w:szCs w:val="28"/>
        </w:rPr>
        <w:t>ежности на уровне напряжения 35</w:t>
      </w:r>
      <w:r w:rsidR="00D26667" w:rsidRPr="00FA4C28">
        <w:rPr>
          <w:szCs w:val="28"/>
        </w:rPr>
        <w:t xml:space="preserve"> кВ.</w:t>
      </w:r>
    </w:p>
    <w:p w:rsidR="009F4030" w:rsidRPr="00FA4C28" w:rsidRDefault="00D26667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FA4C28">
        <w:rPr>
          <w:szCs w:val="28"/>
        </w:rPr>
        <w:t xml:space="preserve">       Для осуществления технологического присоединения вышеуказанного объекта к электрическим сетям, у </w:t>
      </w:r>
      <w:r w:rsidR="00FA4C28" w:rsidRPr="00FA4C28">
        <w:rPr>
          <w:szCs w:val="28"/>
        </w:rPr>
        <w:t>С</w:t>
      </w:r>
      <w:r w:rsidRPr="00FA4C28">
        <w:rPr>
          <w:szCs w:val="28"/>
        </w:rPr>
        <w:t xml:space="preserve">ТСО отсутствует </w:t>
      </w:r>
      <w:r w:rsidR="00E5512C" w:rsidRPr="00FA4C28">
        <w:rPr>
          <w:szCs w:val="28"/>
        </w:rPr>
        <w:t xml:space="preserve">наличие </w:t>
      </w:r>
      <w:r w:rsidRPr="00FA4C28">
        <w:rPr>
          <w:szCs w:val="28"/>
        </w:rPr>
        <w:t>техническ</w:t>
      </w:r>
      <w:r w:rsidR="00E5512C" w:rsidRPr="00FA4C28">
        <w:rPr>
          <w:szCs w:val="28"/>
        </w:rPr>
        <w:t>ой</w:t>
      </w:r>
      <w:r w:rsidRPr="00FA4C28">
        <w:rPr>
          <w:szCs w:val="28"/>
        </w:rPr>
        <w:t xml:space="preserve"> возможност</w:t>
      </w:r>
      <w:r w:rsidR="00E5512C" w:rsidRPr="00FA4C28">
        <w:rPr>
          <w:szCs w:val="28"/>
        </w:rPr>
        <w:t>и технологического присоединения предусмотренно</w:t>
      </w:r>
      <w:r w:rsidR="008E437C" w:rsidRPr="00FA4C28">
        <w:rPr>
          <w:szCs w:val="28"/>
        </w:rPr>
        <w:t>е</w:t>
      </w:r>
      <w:r w:rsidR="00E5512C" w:rsidRPr="00FA4C28">
        <w:rPr>
          <w:szCs w:val="28"/>
        </w:rPr>
        <w:t xml:space="preserve"> требованиями </w:t>
      </w:r>
      <w:r w:rsidRPr="00FA4C28">
        <w:rPr>
          <w:szCs w:val="28"/>
        </w:rPr>
        <w:t xml:space="preserve"> </w:t>
      </w:r>
      <w:r w:rsidR="00E5512C" w:rsidRPr="00FA4C28">
        <w:rPr>
          <w:szCs w:val="28"/>
        </w:rPr>
        <w:t>подпункта</w:t>
      </w:r>
      <w:r w:rsidR="00756282">
        <w:rPr>
          <w:szCs w:val="28"/>
        </w:rPr>
        <w:t xml:space="preserve"> </w:t>
      </w:r>
      <w:r w:rsidR="00FA4C28" w:rsidRPr="00FA4C28">
        <w:rPr>
          <w:szCs w:val="28"/>
        </w:rPr>
        <w:t>а</w:t>
      </w:r>
      <w:r w:rsidR="00E5512C" w:rsidRPr="00FA4C28">
        <w:rPr>
          <w:szCs w:val="28"/>
        </w:rPr>
        <w:t xml:space="preserve"> пункта 2</w:t>
      </w:r>
      <w:r w:rsidR="00AF4ABC" w:rsidRPr="00FA4C28">
        <w:rPr>
          <w:szCs w:val="28"/>
        </w:rPr>
        <w:t>8</w:t>
      </w:r>
      <w:r w:rsidR="00E5512C" w:rsidRPr="00FA4C28">
        <w:rPr>
          <w:szCs w:val="28"/>
        </w:rPr>
        <w:t xml:space="preserve">  Правил </w:t>
      </w:r>
      <w:r w:rsidRPr="00FA4C28">
        <w:rPr>
          <w:szCs w:val="28"/>
        </w:rPr>
        <w:t xml:space="preserve"> </w:t>
      </w:r>
      <w:r w:rsidR="00E5512C" w:rsidRPr="00FA4C28">
        <w:rPr>
          <w:szCs w:val="28"/>
        </w:rPr>
        <w:t>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РФ от 27.12.2024 № 861 (далее</w:t>
      </w:r>
      <w:r w:rsidR="00E37DC2">
        <w:rPr>
          <w:szCs w:val="28"/>
        </w:rPr>
        <w:t xml:space="preserve"> </w:t>
      </w:r>
      <w:r w:rsidR="00E5512C" w:rsidRPr="00FA4C28">
        <w:rPr>
          <w:szCs w:val="28"/>
        </w:rPr>
        <w:t>-</w:t>
      </w:r>
      <w:r w:rsidR="00E37DC2">
        <w:rPr>
          <w:szCs w:val="28"/>
        </w:rPr>
        <w:t xml:space="preserve"> </w:t>
      </w:r>
      <w:r w:rsidR="00E5512C" w:rsidRPr="00FA4C28">
        <w:rPr>
          <w:szCs w:val="28"/>
        </w:rPr>
        <w:t>Правила</w:t>
      </w:r>
      <w:r w:rsidR="00FA4C28" w:rsidRPr="00FA4C28">
        <w:rPr>
          <w:szCs w:val="28"/>
        </w:rPr>
        <w:t xml:space="preserve">), в части сохранения условий электроснабжения (установленной категории надежности </w:t>
      </w:r>
      <w:r w:rsidR="00FA4C28">
        <w:rPr>
          <w:szCs w:val="28"/>
        </w:rPr>
        <w:t xml:space="preserve">электроснабжения и сохранения качества электроэнергии) для прочих потребителей, энергопринимающие устройства которых на момент подачи заявки заявителем присоединены к электрическим сетям сетевой организации или смежных сетевых организаций, а также не ухудшение условий работы объектов электроэнергетики, </w:t>
      </w:r>
      <w:r w:rsidR="00014ED4">
        <w:rPr>
          <w:szCs w:val="28"/>
        </w:rPr>
        <w:t>ранее присоединенных к объектам электросетевого хозяйства, к которым надлежит произвести технологическое присоединение, а именно при внесении изменений в существующую ЛЭП 35 кВ подлежит реконструкции грозо</w:t>
      </w:r>
      <w:r w:rsidR="006F6920">
        <w:rPr>
          <w:szCs w:val="28"/>
        </w:rPr>
        <w:t xml:space="preserve">защитный </w:t>
      </w:r>
      <w:r w:rsidR="00014ED4">
        <w:rPr>
          <w:szCs w:val="28"/>
        </w:rPr>
        <w:t>трос, который помогает поддерживать стабильность всей линии электропередачи, снижая нагрузки на опоры и элементы конструкции, действует как молния</w:t>
      </w:r>
      <w:r w:rsidR="001D59DA">
        <w:rPr>
          <w:szCs w:val="28"/>
        </w:rPr>
        <w:t xml:space="preserve"> </w:t>
      </w:r>
      <w:r w:rsidR="00014ED4">
        <w:rPr>
          <w:szCs w:val="28"/>
        </w:rPr>
        <w:t>приемник, помогает предотвращать повреждение проводов, вызванные сильным ветром, падением объектов и другими внешними воздействиями.</w:t>
      </w:r>
    </w:p>
    <w:p w:rsidR="00E5512C" w:rsidRPr="00F1039D" w:rsidRDefault="00E5512C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F1039D">
        <w:rPr>
          <w:szCs w:val="28"/>
        </w:rPr>
        <w:t xml:space="preserve">         В соответствии с пунктом 30 Правил, в случае если у сетевой организации отсутствует техническая возможность технологического присоединения энергопринимающих устройств, </w:t>
      </w:r>
      <w:r w:rsidR="009F4030" w:rsidRPr="00F1039D">
        <w:rPr>
          <w:szCs w:val="28"/>
        </w:rPr>
        <w:t xml:space="preserve">а также в инвестиционную программу ТСО не включены мероприятия по реконструкции или расширению (сооружению новых) объектов электросетевого хозяйства проведение которых необходимо для обеспечения присоединения объектов заявителя </w:t>
      </w:r>
      <w:r w:rsidRPr="00F1039D">
        <w:rPr>
          <w:szCs w:val="28"/>
        </w:rPr>
        <w:t>указанных в заявке,</w:t>
      </w:r>
      <w:r w:rsidR="009F4030" w:rsidRPr="00F1039D">
        <w:rPr>
          <w:szCs w:val="28"/>
        </w:rPr>
        <w:t xml:space="preserve"> то</w:t>
      </w:r>
      <w:r w:rsidRPr="00F1039D">
        <w:rPr>
          <w:szCs w:val="28"/>
        </w:rPr>
        <w:t xml:space="preserve"> технологическое присоединение осуществляется по индивидуальному проекту в порядке, установленном Правилами, с учетом особенностей осуществления технологического присоединения по индивидуальному проекту. </w:t>
      </w:r>
    </w:p>
    <w:p w:rsidR="00D51DB3" w:rsidRPr="00C60952" w:rsidRDefault="00E5512C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C60952">
        <w:rPr>
          <w:szCs w:val="28"/>
        </w:rPr>
        <w:lastRenderedPageBreak/>
        <w:t xml:space="preserve">         Во исполнение пункта 30 Правил, </w:t>
      </w:r>
      <w:r w:rsidR="00C60952" w:rsidRPr="00C60952">
        <w:rPr>
          <w:szCs w:val="28"/>
        </w:rPr>
        <w:t>С</w:t>
      </w:r>
      <w:r w:rsidRPr="00C60952">
        <w:rPr>
          <w:szCs w:val="28"/>
        </w:rPr>
        <w:t xml:space="preserve">ТСО обратилось в комитет по тарифам и ценам Курской области (далее-комитет) за установлением </w:t>
      </w:r>
      <w:r w:rsidR="00D51DB3" w:rsidRPr="00C60952">
        <w:rPr>
          <w:szCs w:val="28"/>
        </w:rPr>
        <w:t>платы за технологическое присоединени</w:t>
      </w:r>
      <w:r w:rsidR="00C60952" w:rsidRPr="00C60952">
        <w:rPr>
          <w:szCs w:val="28"/>
        </w:rPr>
        <w:t>е энергопринимающих устройств АО «КРИВЕЦ - САХАР</w:t>
      </w:r>
      <w:r w:rsidR="00D51DB3" w:rsidRPr="00C60952">
        <w:rPr>
          <w:szCs w:val="28"/>
        </w:rPr>
        <w:t xml:space="preserve">» к электрическим сетям ТСО </w:t>
      </w:r>
      <w:r w:rsidR="008E437C" w:rsidRPr="00C60952">
        <w:rPr>
          <w:szCs w:val="28"/>
        </w:rPr>
        <w:t xml:space="preserve">по индивидуальному проекту </w:t>
      </w:r>
      <w:r w:rsidR="00D51DB3" w:rsidRPr="00C60952">
        <w:rPr>
          <w:szCs w:val="28"/>
        </w:rPr>
        <w:t>(вход.</w:t>
      </w:r>
      <w:r w:rsidR="00C60952" w:rsidRPr="00C60952">
        <w:rPr>
          <w:szCs w:val="28"/>
        </w:rPr>
        <w:t xml:space="preserve"> </w:t>
      </w:r>
      <w:r w:rsidR="00C60952">
        <w:rPr>
          <w:szCs w:val="28"/>
        </w:rPr>
        <w:t xml:space="preserve">                  </w:t>
      </w:r>
      <w:r w:rsidR="00C60952" w:rsidRPr="00C60952">
        <w:rPr>
          <w:szCs w:val="28"/>
        </w:rPr>
        <w:t>№ 03.5-1883 от 18.05.2026</w:t>
      </w:r>
      <w:r w:rsidR="00D51DB3" w:rsidRPr="00C60952">
        <w:rPr>
          <w:szCs w:val="28"/>
        </w:rPr>
        <w:t>, с учетом доп.</w:t>
      </w:r>
      <w:r w:rsidR="00C60952" w:rsidRPr="00C60952">
        <w:rPr>
          <w:szCs w:val="28"/>
        </w:rPr>
        <w:t xml:space="preserve"> материалов от 29.05.2026 № 03.5-2070</w:t>
      </w:r>
      <w:r w:rsidR="00D51DB3" w:rsidRPr="00C60952">
        <w:rPr>
          <w:szCs w:val="28"/>
        </w:rPr>
        <w:t>).</w:t>
      </w:r>
    </w:p>
    <w:p w:rsidR="00D51DB3" w:rsidRPr="00E94846" w:rsidRDefault="00D51DB3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C8567A">
        <w:rPr>
          <w:sz w:val="27"/>
          <w:szCs w:val="27"/>
        </w:rPr>
        <w:t xml:space="preserve">         </w:t>
      </w:r>
      <w:r w:rsidRPr="00E94846">
        <w:rPr>
          <w:szCs w:val="28"/>
        </w:rPr>
        <w:t xml:space="preserve">Расчет платы за технологическое присоединение по индивидуальному проекту ТСО выполнен согласно раздела </w:t>
      </w:r>
      <w:r w:rsidRPr="00E94846">
        <w:rPr>
          <w:szCs w:val="28"/>
          <w:lang w:val="en-US"/>
        </w:rPr>
        <w:t>III</w:t>
      </w:r>
      <w:r w:rsidRPr="00E94846">
        <w:rPr>
          <w:szCs w:val="28"/>
        </w:rPr>
        <w:t xml:space="preserve"> «Расчет размера платы за технологическое присоединение по индивидуальному проекту» Методических указаний по определению размера платы за технологическое присоединение к электрическим сетям, утвержденных приказом ФАС России от 30.06.2022 </w:t>
      </w:r>
      <w:r w:rsidR="00756282">
        <w:rPr>
          <w:szCs w:val="28"/>
        </w:rPr>
        <w:t xml:space="preserve">                     </w:t>
      </w:r>
      <w:r w:rsidRPr="00E94846">
        <w:rPr>
          <w:szCs w:val="28"/>
        </w:rPr>
        <w:t>№ 490/22 (далее-Методические указания)</w:t>
      </w:r>
      <w:r w:rsidR="00580C42" w:rsidRPr="00E94846">
        <w:rPr>
          <w:szCs w:val="28"/>
        </w:rPr>
        <w:t>, а также материалы представлены в комитет в соответствии с перечнем, указанным в пункте 30.1 Правил.</w:t>
      </w:r>
    </w:p>
    <w:p w:rsidR="003C3659" w:rsidRPr="00C8567A" w:rsidRDefault="00580C42" w:rsidP="00E94846">
      <w:pPr>
        <w:autoSpaceDE w:val="0"/>
        <w:autoSpaceDN w:val="0"/>
        <w:adjustRightInd w:val="0"/>
        <w:ind w:left="-567"/>
        <w:jc w:val="both"/>
        <w:rPr>
          <w:sz w:val="27"/>
          <w:szCs w:val="27"/>
        </w:rPr>
      </w:pPr>
      <w:r w:rsidRPr="00C8567A">
        <w:rPr>
          <w:sz w:val="27"/>
          <w:szCs w:val="27"/>
        </w:rPr>
        <w:t xml:space="preserve">          </w:t>
      </w:r>
      <w:r w:rsidRPr="00E94846">
        <w:rPr>
          <w:szCs w:val="28"/>
        </w:rPr>
        <w:t>Для создания технической возможности технологического присоединения</w:t>
      </w:r>
      <w:r w:rsidR="00470E3A" w:rsidRPr="00E94846">
        <w:rPr>
          <w:szCs w:val="28"/>
        </w:rPr>
        <w:t xml:space="preserve"> </w:t>
      </w:r>
      <w:r w:rsidRPr="00E94846">
        <w:rPr>
          <w:szCs w:val="28"/>
        </w:rPr>
        <w:t xml:space="preserve">ТСО необходимо осуществить </w:t>
      </w:r>
      <w:r w:rsidR="00E94846">
        <w:rPr>
          <w:szCs w:val="28"/>
        </w:rPr>
        <w:t>реконструкцию существующей ВЛ 35 кВ Мантурово – Сухое Молоко (СОМ) в части замены грозозащитного троса на реконструируемом участке линии</w:t>
      </w:r>
      <w:r w:rsidR="00E8376C" w:rsidRPr="00E94846">
        <w:rPr>
          <w:szCs w:val="28"/>
        </w:rPr>
        <w:t>, где стоимость определена на основании сводных сметных расчето</w:t>
      </w:r>
      <w:r w:rsidR="00AF4ABC" w:rsidRPr="00E94846">
        <w:rPr>
          <w:szCs w:val="28"/>
        </w:rPr>
        <w:t>в</w:t>
      </w:r>
      <w:r w:rsidR="00A4607A" w:rsidRPr="00E94846">
        <w:rPr>
          <w:szCs w:val="28"/>
        </w:rPr>
        <w:t xml:space="preserve"> и сложилась в размере </w:t>
      </w:r>
      <w:r w:rsidR="00FB78C8">
        <w:rPr>
          <w:szCs w:val="28"/>
        </w:rPr>
        <w:t xml:space="preserve"> </w:t>
      </w:r>
      <w:r w:rsidR="00421305" w:rsidRPr="00E94846">
        <w:rPr>
          <w:szCs w:val="28"/>
        </w:rPr>
        <w:t xml:space="preserve"> </w:t>
      </w:r>
      <w:r w:rsidR="00E94846" w:rsidRPr="00E94846">
        <w:rPr>
          <w:szCs w:val="28"/>
        </w:rPr>
        <w:t>628 495,86</w:t>
      </w:r>
      <w:r w:rsidR="00A4607A" w:rsidRPr="00E94846">
        <w:rPr>
          <w:szCs w:val="28"/>
        </w:rPr>
        <w:t xml:space="preserve"> руб.</w:t>
      </w:r>
    </w:p>
    <w:p w:rsidR="003C3659" w:rsidRPr="00A35BCA" w:rsidRDefault="003C3659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C8567A">
        <w:rPr>
          <w:sz w:val="27"/>
          <w:szCs w:val="27"/>
        </w:rPr>
        <w:t xml:space="preserve">         </w:t>
      </w:r>
      <w:r w:rsidRPr="00A35BCA">
        <w:rPr>
          <w:szCs w:val="28"/>
        </w:rPr>
        <w:t>Расходы по строительству</w:t>
      </w:r>
      <w:r w:rsidR="008E437C" w:rsidRPr="00A35BCA">
        <w:rPr>
          <w:szCs w:val="28"/>
        </w:rPr>
        <w:t xml:space="preserve"> объектов</w:t>
      </w:r>
      <w:r w:rsidRPr="00A35BCA">
        <w:rPr>
          <w:szCs w:val="28"/>
        </w:rPr>
        <w:t xml:space="preserve"> «последней мили» ТСО рассчитаны</w:t>
      </w:r>
      <w:r w:rsidR="00A35BCA" w:rsidRPr="00A35BCA">
        <w:rPr>
          <w:szCs w:val="28"/>
        </w:rPr>
        <w:t xml:space="preserve"> в соответствии с пунктом 30.3 Правил, как минимальное значение стоимости соответствующего мероприятия, рассчитанного</w:t>
      </w:r>
      <w:r w:rsidRPr="00A35BCA">
        <w:rPr>
          <w:szCs w:val="28"/>
        </w:rPr>
        <w:t xml:space="preserve"> </w:t>
      </w:r>
      <w:r w:rsidR="00A35BCA" w:rsidRPr="00A35BCA">
        <w:rPr>
          <w:szCs w:val="28"/>
        </w:rPr>
        <w:t>по стандартизированным</w:t>
      </w:r>
      <w:r w:rsidRPr="00A35BCA">
        <w:rPr>
          <w:szCs w:val="28"/>
        </w:rPr>
        <w:t xml:space="preserve"> тар</w:t>
      </w:r>
      <w:r w:rsidR="00A35BCA" w:rsidRPr="00A35BCA">
        <w:rPr>
          <w:szCs w:val="28"/>
        </w:rPr>
        <w:t>ифным ставкам</w:t>
      </w:r>
      <w:r w:rsidR="00E37DC2">
        <w:rPr>
          <w:szCs w:val="28"/>
        </w:rPr>
        <w:t>, утвержденным</w:t>
      </w:r>
      <w:r w:rsidRPr="00A35BCA">
        <w:rPr>
          <w:szCs w:val="28"/>
        </w:rPr>
        <w:t xml:space="preserve"> постановлением </w:t>
      </w:r>
      <w:r w:rsidR="00AF6BF7" w:rsidRPr="00A35BCA">
        <w:rPr>
          <w:szCs w:val="28"/>
        </w:rPr>
        <w:t xml:space="preserve">комитета </w:t>
      </w:r>
      <w:r w:rsidRPr="00A35BCA">
        <w:rPr>
          <w:szCs w:val="28"/>
        </w:rPr>
        <w:t>по тарифам и ценам Курской области от 2</w:t>
      </w:r>
      <w:r w:rsidR="00AF6BF7" w:rsidRPr="00A35BCA">
        <w:rPr>
          <w:szCs w:val="28"/>
        </w:rPr>
        <w:t>7</w:t>
      </w:r>
      <w:r w:rsidRPr="00A35BCA">
        <w:rPr>
          <w:szCs w:val="28"/>
        </w:rPr>
        <w:t>.11.202</w:t>
      </w:r>
      <w:r w:rsidR="00AF6BF7" w:rsidRPr="00A35BCA">
        <w:rPr>
          <w:szCs w:val="28"/>
        </w:rPr>
        <w:t>5</w:t>
      </w:r>
      <w:r w:rsidRPr="00A35BCA">
        <w:rPr>
          <w:szCs w:val="28"/>
        </w:rPr>
        <w:t xml:space="preserve"> № </w:t>
      </w:r>
      <w:r w:rsidR="00AF6BF7" w:rsidRPr="00A35BCA">
        <w:rPr>
          <w:szCs w:val="28"/>
        </w:rPr>
        <w:t>3</w:t>
      </w:r>
      <w:r w:rsidR="003C6D66" w:rsidRPr="00A35BCA">
        <w:rPr>
          <w:szCs w:val="28"/>
        </w:rPr>
        <w:t>7</w:t>
      </w:r>
      <w:r w:rsidR="00AF4ABC" w:rsidRPr="00A35BCA">
        <w:rPr>
          <w:szCs w:val="28"/>
        </w:rPr>
        <w:t xml:space="preserve"> (далее-СТС)</w:t>
      </w:r>
      <w:r w:rsidR="00A35BCA" w:rsidRPr="00A35BCA">
        <w:rPr>
          <w:szCs w:val="28"/>
        </w:rPr>
        <w:t xml:space="preserve"> и стоимости реализации соответствующего мероприятия по технологическому присоединению, входящего в состав проектной документации</w:t>
      </w:r>
      <w:r w:rsidR="00AF6BF7" w:rsidRPr="00A35BCA">
        <w:rPr>
          <w:szCs w:val="28"/>
        </w:rPr>
        <w:t>,</w:t>
      </w:r>
      <w:r w:rsidR="00A35BCA" w:rsidRPr="00A35BCA">
        <w:rPr>
          <w:szCs w:val="28"/>
        </w:rPr>
        <w:t xml:space="preserve"> определяемой сетевой организацией по сметам,</w:t>
      </w:r>
      <w:r w:rsidR="00AF6BF7" w:rsidRPr="00A35BCA">
        <w:rPr>
          <w:szCs w:val="28"/>
        </w:rPr>
        <w:t xml:space="preserve"> в том числе:</w:t>
      </w:r>
    </w:p>
    <w:p w:rsidR="00AF6BF7" w:rsidRPr="00D6571A" w:rsidRDefault="00AF6BF7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D6571A">
        <w:rPr>
          <w:szCs w:val="28"/>
        </w:rPr>
        <w:t xml:space="preserve">          - строительство </w:t>
      </w:r>
      <w:r w:rsidR="00E8376C" w:rsidRPr="00D6571A">
        <w:rPr>
          <w:szCs w:val="28"/>
        </w:rPr>
        <w:t xml:space="preserve">воздушной линии </w:t>
      </w:r>
      <w:r w:rsidR="00507954">
        <w:rPr>
          <w:szCs w:val="28"/>
        </w:rPr>
        <w:t xml:space="preserve">35 кВ </w:t>
      </w:r>
      <w:r w:rsidR="00E8376C" w:rsidRPr="00D6571A">
        <w:rPr>
          <w:szCs w:val="28"/>
        </w:rPr>
        <w:t xml:space="preserve">на железобетонных опорах </w:t>
      </w:r>
      <w:r w:rsidR="006A4BF7" w:rsidRPr="00D6571A">
        <w:rPr>
          <w:szCs w:val="28"/>
        </w:rPr>
        <w:t>не</w:t>
      </w:r>
      <w:r w:rsidR="00E8376C" w:rsidRPr="00D6571A">
        <w:rPr>
          <w:szCs w:val="28"/>
        </w:rPr>
        <w:t>изолированным</w:t>
      </w:r>
      <w:r w:rsidR="008E437C" w:rsidRPr="00D6571A">
        <w:rPr>
          <w:szCs w:val="28"/>
        </w:rPr>
        <w:t xml:space="preserve"> </w:t>
      </w:r>
      <w:r w:rsidR="006A4BF7" w:rsidRPr="00D6571A">
        <w:rPr>
          <w:szCs w:val="28"/>
        </w:rPr>
        <w:t>сталеалюминевым</w:t>
      </w:r>
      <w:r w:rsidR="008E437C" w:rsidRPr="00D6571A">
        <w:rPr>
          <w:szCs w:val="28"/>
        </w:rPr>
        <w:t xml:space="preserve"> проводом сечением </w:t>
      </w:r>
      <w:r w:rsidR="006A4BF7" w:rsidRPr="00D6571A">
        <w:rPr>
          <w:szCs w:val="28"/>
        </w:rPr>
        <w:t>от 100 до 200</w:t>
      </w:r>
      <w:r w:rsidR="00E8376C" w:rsidRPr="00D6571A">
        <w:rPr>
          <w:szCs w:val="28"/>
        </w:rPr>
        <w:t xml:space="preserve"> квадратных мм включительн</w:t>
      </w:r>
      <w:r w:rsidR="006A4BF7" w:rsidRPr="00D6571A">
        <w:rPr>
          <w:szCs w:val="28"/>
        </w:rPr>
        <w:t>о одноцепные, протяженностью 0,013</w:t>
      </w:r>
      <w:r w:rsidR="009D10F8" w:rsidRPr="00D6571A">
        <w:rPr>
          <w:szCs w:val="28"/>
        </w:rPr>
        <w:t xml:space="preserve"> км на сумму 102 802,32</w:t>
      </w:r>
      <w:r w:rsidR="00E8376C" w:rsidRPr="00D6571A">
        <w:rPr>
          <w:szCs w:val="28"/>
        </w:rPr>
        <w:t xml:space="preserve"> руб.;</w:t>
      </w:r>
    </w:p>
    <w:p w:rsidR="00E8376C" w:rsidRPr="00D6571A" w:rsidRDefault="009D10F8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D6571A">
        <w:rPr>
          <w:szCs w:val="28"/>
        </w:rPr>
        <w:t xml:space="preserve">          - строительство</w:t>
      </w:r>
      <w:r w:rsidR="00E8376C" w:rsidRPr="00D6571A">
        <w:rPr>
          <w:szCs w:val="28"/>
        </w:rPr>
        <w:t xml:space="preserve"> линейного разъединителя </w:t>
      </w:r>
      <w:r w:rsidRPr="00D6571A">
        <w:rPr>
          <w:szCs w:val="28"/>
        </w:rPr>
        <w:t xml:space="preserve">35 кВ </w:t>
      </w:r>
      <w:r w:rsidR="00D6571A">
        <w:rPr>
          <w:szCs w:val="28"/>
        </w:rPr>
        <w:t xml:space="preserve"> номинальным током </w:t>
      </w:r>
      <w:r w:rsidR="00E8376C" w:rsidRPr="00D6571A">
        <w:rPr>
          <w:szCs w:val="28"/>
        </w:rPr>
        <w:t xml:space="preserve"> до </w:t>
      </w:r>
      <w:r w:rsidR="00D6571A">
        <w:rPr>
          <w:szCs w:val="28"/>
        </w:rPr>
        <w:t>100</w:t>
      </w:r>
      <w:r w:rsidR="00D6571A" w:rsidRPr="00D6571A">
        <w:rPr>
          <w:szCs w:val="28"/>
        </w:rPr>
        <w:t xml:space="preserve"> А включительно </w:t>
      </w:r>
      <w:r w:rsidR="00D6571A">
        <w:rPr>
          <w:szCs w:val="28"/>
        </w:rPr>
        <w:t xml:space="preserve">(4 штуки) </w:t>
      </w:r>
      <w:r w:rsidR="00D6571A" w:rsidRPr="00D6571A">
        <w:rPr>
          <w:szCs w:val="28"/>
        </w:rPr>
        <w:t>на сумму 5</w:t>
      </w:r>
      <w:r w:rsidR="00D6571A">
        <w:rPr>
          <w:szCs w:val="28"/>
        </w:rPr>
        <w:t> 234 745,96</w:t>
      </w:r>
      <w:r w:rsidR="00E8376C" w:rsidRPr="00D6571A">
        <w:rPr>
          <w:szCs w:val="28"/>
        </w:rPr>
        <w:t xml:space="preserve"> руб.;</w:t>
      </w:r>
    </w:p>
    <w:p w:rsidR="00013E7F" w:rsidRPr="00013E7F" w:rsidRDefault="00E8376C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C8567A">
        <w:rPr>
          <w:sz w:val="27"/>
          <w:szCs w:val="27"/>
        </w:rPr>
        <w:t xml:space="preserve">      </w:t>
      </w:r>
      <w:r w:rsidR="00D6571A">
        <w:rPr>
          <w:sz w:val="27"/>
          <w:szCs w:val="27"/>
        </w:rPr>
        <w:t xml:space="preserve">    </w:t>
      </w:r>
      <w:r w:rsidR="00D6571A" w:rsidRPr="00013E7F">
        <w:rPr>
          <w:szCs w:val="28"/>
        </w:rPr>
        <w:t>- строительство реклоузера 35 кВ номинальным током от 100 А до 250 А включительно на сумму 5 533 131,</w:t>
      </w:r>
      <w:r w:rsidR="00013E7F" w:rsidRPr="00013E7F">
        <w:rPr>
          <w:szCs w:val="28"/>
        </w:rPr>
        <w:t>92 руб.</w:t>
      </w:r>
    </w:p>
    <w:p w:rsidR="00E8376C" w:rsidRPr="00013E7F" w:rsidRDefault="00013E7F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013E7F">
        <w:rPr>
          <w:szCs w:val="28"/>
        </w:rPr>
        <w:t xml:space="preserve"> </w:t>
      </w:r>
      <w:r w:rsidRPr="00013E7F">
        <w:rPr>
          <w:szCs w:val="28"/>
        </w:rPr>
        <w:tab/>
      </w:r>
      <w:r w:rsidR="00AF4ABC" w:rsidRPr="00013E7F">
        <w:rPr>
          <w:szCs w:val="28"/>
        </w:rPr>
        <w:t>Р</w:t>
      </w:r>
      <w:r w:rsidR="00E8376C" w:rsidRPr="00013E7F">
        <w:rPr>
          <w:szCs w:val="28"/>
        </w:rPr>
        <w:t xml:space="preserve">асходы на </w:t>
      </w:r>
      <w:r w:rsidR="00A4607A" w:rsidRPr="00013E7F">
        <w:rPr>
          <w:szCs w:val="28"/>
        </w:rPr>
        <w:t xml:space="preserve">выполнение </w:t>
      </w:r>
      <w:r w:rsidR="00E8376C" w:rsidRPr="00013E7F">
        <w:rPr>
          <w:szCs w:val="28"/>
        </w:rPr>
        <w:t>ор</w:t>
      </w:r>
      <w:r w:rsidR="00273A61">
        <w:rPr>
          <w:szCs w:val="28"/>
        </w:rPr>
        <w:t>ганизационно-технических мероприятий</w:t>
      </w:r>
      <w:r w:rsidR="00E8376C" w:rsidRPr="00013E7F">
        <w:rPr>
          <w:szCs w:val="28"/>
        </w:rPr>
        <w:t xml:space="preserve"> определ</w:t>
      </w:r>
      <w:r w:rsidR="00AF4ABC" w:rsidRPr="00013E7F">
        <w:rPr>
          <w:szCs w:val="28"/>
        </w:rPr>
        <w:t>ены</w:t>
      </w:r>
      <w:r w:rsidR="00E8376C" w:rsidRPr="00013E7F">
        <w:rPr>
          <w:szCs w:val="28"/>
        </w:rPr>
        <w:t xml:space="preserve"> в сумме 21</w:t>
      </w:r>
      <w:r w:rsidR="00421305" w:rsidRPr="00013E7F">
        <w:rPr>
          <w:szCs w:val="28"/>
        </w:rPr>
        <w:t xml:space="preserve"> </w:t>
      </w:r>
      <w:r w:rsidR="00E8376C" w:rsidRPr="00013E7F">
        <w:rPr>
          <w:szCs w:val="28"/>
        </w:rPr>
        <w:t xml:space="preserve">326 руб., </w:t>
      </w:r>
      <w:r w:rsidR="00AF4ABC" w:rsidRPr="00013E7F">
        <w:rPr>
          <w:szCs w:val="28"/>
        </w:rPr>
        <w:t>исходя из СТС (С1).</w:t>
      </w:r>
    </w:p>
    <w:p w:rsidR="00AF4ABC" w:rsidRPr="00013E7F" w:rsidRDefault="00AF4ABC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013E7F">
        <w:rPr>
          <w:szCs w:val="28"/>
        </w:rPr>
        <w:t xml:space="preserve">          Расходы на установку</w:t>
      </w:r>
      <w:r w:rsidR="00013E7F" w:rsidRPr="00013E7F">
        <w:rPr>
          <w:szCs w:val="28"/>
        </w:rPr>
        <w:t xml:space="preserve"> </w:t>
      </w:r>
      <w:r w:rsidRPr="00013E7F">
        <w:rPr>
          <w:szCs w:val="28"/>
        </w:rPr>
        <w:t xml:space="preserve"> интеллектуальн</w:t>
      </w:r>
      <w:r w:rsidR="000326B7" w:rsidRPr="00013E7F">
        <w:rPr>
          <w:szCs w:val="28"/>
        </w:rPr>
        <w:t>ых</w:t>
      </w:r>
      <w:r w:rsidRPr="00013E7F">
        <w:rPr>
          <w:szCs w:val="28"/>
        </w:rPr>
        <w:t xml:space="preserve"> прибор</w:t>
      </w:r>
      <w:r w:rsidR="000326B7" w:rsidRPr="00013E7F">
        <w:rPr>
          <w:szCs w:val="28"/>
        </w:rPr>
        <w:t>ов</w:t>
      </w:r>
      <w:r w:rsidRPr="00013E7F">
        <w:rPr>
          <w:szCs w:val="28"/>
        </w:rPr>
        <w:t xml:space="preserve"> учета электрической</w:t>
      </w:r>
      <w:r w:rsidR="00013E7F" w:rsidRPr="00013E7F">
        <w:rPr>
          <w:szCs w:val="28"/>
        </w:rPr>
        <w:t xml:space="preserve"> энергии сложились в размере 1 283 308,43</w:t>
      </w:r>
      <w:r w:rsidRPr="00013E7F">
        <w:rPr>
          <w:szCs w:val="28"/>
        </w:rPr>
        <w:t xml:space="preserve"> руб., исходя их СТС (С8).</w:t>
      </w:r>
    </w:p>
    <w:p w:rsidR="00307720" w:rsidRPr="00105FEA" w:rsidRDefault="00AF4ABC" w:rsidP="001A5C13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C8567A">
        <w:rPr>
          <w:sz w:val="27"/>
          <w:szCs w:val="27"/>
        </w:rPr>
        <w:t xml:space="preserve">         </w:t>
      </w:r>
      <w:r w:rsidRPr="00105FEA">
        <w:rPr>
          <w:szCs w:val="28"/>
        </w:rPr>
        <w:t>В результате размер платы за технологическое присоединени</w:t>
      </w:r>
      <w:r w:rsidR="00422013" w:rsidRPr="00105FEA">
        <w:rPr>
          <w:szCs w:val="28"/>
        </w:rPr>
        <w:t>е энергопринимающих устройств АО «КРИВЕЦ - САХАР</w:t>
      </w:r>
      <w:r w:rsidRPr="00105FEA">
        <w:rPr>
          <w:szCs w:val="28"/>
        </w:rPr>
        <w:t xml:space="preserve">» к электрическим сетям, </w:t>
      </w:r>
      <w:r w:rsidR="00422013" w:rsidRPr="00105FEA">
        <w:rPr>
          <w:szCs w:val="28"/>
        </w:rPr>
        <w:t>С</w:t>
      </w:r>
      <w:r w:rsidRPr="00105FEA">
        <w:rPr>
          <w:szCs w:val="28"/>
        </w:rPr>
        <w:t xml:space="preserve">ТСО был рассчитан по </w:t>
      </w:r>
      <w:r w:rsidR="00BD49F1" w:rsidRPr="00105FEA">
        <w:rPr>
          <w:szCs w:val="28"/>
        </w:rPr>
        <w:t>формуле (59) Методических указаний</w:t>
      </w:r>
      <w:r w:rsidR="001405D7" w:rsidRPr="00105FEA">
        <w:rPr>
          <w:szCs w:val="28"/>
        </w:rPr>
        <w:t xml:space="preserve"> </w:t>
      </w:r>
      <w:r w:rsidR="00A4607A" w:rsidRPr="00105FEA">
        <w:rPr>
          <w:szCs w:val="28"/>
        </w:rPr>
        <w:t xml:space="preserve">и </w:t>
      </w:r>
      <w:r w:rsidR="00BD49F1" w:rsidRPr="00105FEA">
        <w:rPr>
          <w:szCs w:val="28"/>
        </w:rPr>
        <w:t>сложился</w:t>
      </w:r>
      <w:r w:rsidR="002C6248" w:rsidRPr="00105FEA">
        <w:rPr>
          <w:szCs w:val="28"/>
        </w:rPr>
        <w:t xml:space="preserve"> следующим образом</w:t>
      </w:r>
      <w:r w:rsidR="00307720" w:rsidRPr="00105FEA">
        <w:rPr>
          <w:szCs w:val="28"/>
        </w:rPr>
        <w:t>:</w:t>
      </w:r>
    </w:p>
    <w:p w:rsidR="00F52A18" w:rsidRPr="00257B92" w:rsidRDefault="00BD49F1" w:rsidP="000D3F85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C8567A">
        <w:rPr>
          <w:sz w:val="27"/>
          <w:szCs w:val="27"/>
        </w:rPr>
        <w:t xml:space="preserve"> </w:t>
      </w:r>
      <w:r w:rsidR="002C6248" w:rsidRPr="00257B92">
        <w:rPr>
          <w:szCs w:val="28"/>
        </w:rPr>
        <w:t>ПТП = Р + Ри + Ртп + Р</w:t>
      </w:r>
      <w:r w:rsidR="00F54507">
        <w:rPr>
          <w:szCs w:val="28"/>
        </w:rPr>
        <w:t xml:space="preserve">разв = 21 326,0 + </w:t>
      </w:r>
      <w:r w:rsidR="00DD20F1" w:rsidRPr="00257B92">
        <w:rPr>
          <w:szCs w:val="28"/>
        </w:rPr>
        <w:t>12 153 988,63 +</w:t>
      </w:r>
      <w:r w:rsidR="00DC388F">
        <w:rPr>
          <w:szCs w:val="28"/>
        </w:rPr>
        <w:t xml:space="preserve"> </w:t>
      </w:r>
      <w:r w:rsidR="00DD20F1" w:rsidRPr="00257B92">
        <w:rPr>
          <w:szCs w:val="28"/>
        </w:rPr>
        <w:t>0</w:t>
      </w:r>
      <w:r w:rsidR="00DC388F">
        <w:rPr>
          <w:szCs w:val="28"/>
        </w:rPr>
        <w:t xml:space="preserve"> </w:t>
      </w:r>
      <w:r w:rsidR="00DD20F1" w:rsidRPr="00257B92">
        <w:rPr>
          <w:szCs w:val="28"/>
        </w:rPr>
        <w:t>+ 628 495,86</w:t>
      </w:r>
      <w:r w:rsidR="002C6248" w:rsidRPr="00257B92">
        <w:rPr>
          <w:szCs w:val="28"/>
        </w:rPr>
        <w:t xml:space="preserve"> =</w:t>
      </w:r>
    </w:p>
    <w:p w:rsidR="002C6248" w:rsidRPr="00257B92" w:rsidRDefault="00DD20F1" w:rsidP="002C6248">
      <w:pPr>
        <w:autoSpaceDE w:val="0"/>
        <w:autoSpaceDN w:val="0"/>
        <w:adjustRightInd w:val="0"/>
        <w:jc w:val="both"/>
        <w:rPr>
          <w:b/>
          <w:szCs w:val="28"/>
          <w:u w:val="single"/>
        </w:rPr>
      </w:pPr>
      <w:r w:rsidRPr="00257B92">
        <w:rPr>
          <w:szCs w:val="28"/>
        </w:rPr>
        <w:t xml:space="preserve"> </w:t>
      </w:r>
      <w:r w:rsidRPr="00257B92">
        <w:rPr>
          <w:b/>
          <w:szCs w:val="28"/>
          <w:u w:val="single"/>
        </w:rPr>
        <w:t>12 803 810,4</w:t>
      </w:r>
      <w:bookmarkStart w:id="0" w:name="_GoBack"/>
      <w:bookmarkEnd w:id="0"/>
      <w:r w:rsidRPr="00257B92">
        <w:rPr>
          <w:b/>
          <w:szCs w:val="28"/>
          <w:u w:val="single"/>
        </w:rPr>
        <w:t>9</w:t>
      </w:r>
      <w:r w:rsidR="002C6248" w:rsidRPr="00257B92">
        <w:rPr>
          <w:b/>
          <w:szCs w:val="28"/>
          <w:u w:val="single"/>
        </w:rPr>
        <w:t xml:space="preserve"> руб. без НДС.</w:t>
      </w:r>
    </w:p>
    <w:p w:rsidR="00F52A18" w:rsidRPr="00257B92" w:rsidRDefault="00F52A18" w:rsidP="002C6248">
      <w:pPr>
        <w:autoSpaceDE w:val="0"/>
        <w:autoSpaceDN w:val="0"/>
        <w:adjustRightInd w:val="0"/>
        <w:jc w:val="both"/>
        <w:rPr>
          <w:szCs w:val="28"/>
        </w:rPr>
      </w:pPr>
    </w:p>
    <w:p w:rsidR="00F52A18" w:rsidRPr="00C8567A" w:rsidRDefault="00F52A18" w:rsidP="002C6248">
      <w:pPr>
        <w:autoSpaceDE w:val="0"/>
        <w:autoSpaceDN w:val="0"/>
        <w:adjustRightInd w:val="0"/>
        <w:ind w:left="-567"/>
        <w:jc w:val="both"/>
        <w:rPr>
          <w:sz w:val="27"/>
          <w:szCs w:val="27"/>
        </w:rPr>
      </w:pPr>
    </w:p>
    <w:p w:rsidR="00F52A18" w:rsidRPr="00073C59" w:rsidRDefault="00F52A18" w:rsidP="002C6248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381778">
        <w:rPr>
          <w:szCs w:val="28"/>
        </w:rPr>
        <w:lastRenderedPageBreak/>
        <w:t xml:space="preserve">      Экспертная группа комитета рассмотрела представленные ТСО расчетные</w:t>
      </w:r>
      <w:r w:rsidRPr="00073C59">
        <w:rPr>
          <w:szCs w:val="28"/>
        </w:rPr>
        <w:t xml:space="preserve"> материалы по установлению платы за технологическое присоединени</w:t>
      </w:r>
      <w:r w:rsidR="00257B92" w:rsidRPr="00073C59">
        <w:rPr>
          <w:szCs w:val="28"/>
        </w:rPr>
        <w:t>е энергопринимающих устройств АО «КРИВЕЦ - САХАР</w:t>
      </w:r>
      <w:r w:rsidRPr="00073C59">
        <w:rPr>
          <w:szCs w:val="28"/>
        </w:rPr>
        <w:t xml:space="preserve">» к электрическим сетям </w:t>
      </w:r>
      <w:r w:rsidR="00C8567A" w:rsidRPr="00073C59">
        <w:rPr>
          <w:szCs w:val="28"/>
        </w:rPr>
        <w:t xml:space="preserve">по индивидуальному проекту, </w:t>
      </w:r>
      <w:r w:rsidRPr="00073C59">
        <w:rPr>
          <w:szCs w:val="28"/>
        </w:rPr>
        <w:t xml:space="preserve">и </w:t>
      </w:r>
      <w:r w:rsidR="00C8567A" w:rsidRPr="00073C59">
        <w:rPr>
          <w:szCs w:val="28"/>
        </w:rPr>
        <w:t xml:space="preserve">сообщает </w:t>
      </w:r>
      <w:r w:rsidRPr="00073C59">
        <w:rPr>
          <w:szCs w:val="28"/>
        </w:rPr>
        <w:t>следующ</w:t>
      </w:r>
      <w:r w:rsidR="003628FC" w:rsidRPr="00073C59">
        <w:rPr>
          <w:szCs w:val="28"/>
        </w:rPr>
        <w:t>ее</w:t>
      </w:r>
      <w:r w:rsidRPr="00073C59">
        <w:rPr>
          <w:szCs w:val="28"/>
        </w:rPr>
        <w:t>:</w:t>
      </w:r>
    </w:p>
    <w:p w:rsidR="003628FC" w:rsidRPr="00E631BB" w:rsidRDefault="00F52A18" w:rsidP="003628FC">
      <w:pPr>
        <w:pStyle w:val="a6"/>
        <w:numPr>
          <w:ilvl w:val="0"/>
          <w:numId w:val="30"/>
        </w:numPr>
        <w:autoSpaceDE w:val="0"/>
        <w:autoSpaceDN w:val="0"/>
        <w:adjustRightInd w:val="0"/>
        <w:ind w:left="-567" w:firstLine="525"/>
        <w:jc w:val="both"/>
        <w:rPr>
          <w:szCs w:val="28"/>
        </w:rPr>
      </w:pPr>
      <w:r w:rsidRPr="00E631BB">
        <w:rPr>
          <w:szCs w:val="28"/>
        </w:rPr>
        <w:t xml:space="preserve">Расходы </w:t>
      </w:r>
      <w:r w:rsidR="003628FC" w:rsidRPr="00E631BB">
        <w:rPr>
          <w:szCs w:val="28"/>
        </w:rPr>
        <w:t xml:space="preserve">на мероприятия </w:t>
      </w:r>
      <w:r w:rsidRPr="00E631BB">
        <w:rPr>
          <w:szCs w:val="28"/>
        </w:rPr>
        <w:t xml:space="preserve">для создания технической возможности технологического присоединения к электрическим сетям ТСО </w:t>
      </w:r>
      <w:r w:rsidR="003628FC" w:rsidRPr="00E631BB">
        <w:rPr>
          <w:szCs w:val="28"/>
        </w:rPr>
        <w:t xml:space="preserve">эксперты определили в размере </w:t>
      </w:r>
      <w:r w:rsidR="00273A61">
        <w:rPr>
          <w:color w:val="22272F"/>
          <w:szCs w:val="28"/>
        </w:rPr>
        <w:t>616 575,37</w:t>
      </w:r>
      <w:r w:rsidR="00AA1A12" w:rsidRPr="00E631BB">
        <w:rPr>
          <w:szCs w:val="28"/>
        </w:rPr>
        <w:t xml:space="preserve"> </w:t>
      </w:r>
      <w:r w:rsidR="003628FC" w:rsidRPr="00E631BB">
        <w:rPr>
          <w:szCs w:val="28"/>
        </w:rPr>
        <w:t>руб. Снижение</w:t>
      </w:r>
      <w:r w:rsidR="00E631BB" w:rsidRPr="00E631BB">
        <w:rPr>
          <w:szCs w:val="28"/>
        </w:rPr>
        <w:t xml:space="preserve"> на сумму 1</w:t>
      </w:r>
      <w:r w:rsidR="00273A61">
        <w:rPr>
          <w:szCs w:val="28"/>
        </w:rPr>
        <w:t>1 920,49</w:t>
      </w:r>
      <w:r w:rsidR="00A4607A" w:rsidRPr="00E631BB">
        <w:rPr>
          <w:szCs w:val="28"/>
        </w:rPr>
        <w:t xml:space="preserve"> руб.</w:t>
      </w:r>
      <w:r w:rsidR="00E631BB" w:rsidRPr="00E631BB">
        <w:rPr>
          <w:szCs w:val="28"/>
        </w:rPr>
        <w:t xml:space="preserve"> от</w:t>
      </w:r>
      <w:r w:rsidR="003628FC" w:rsidRPr="00E631BB">
        <w:rPr>
          <w:szCs w:val="28"/>
        </w:rPr>
        <w:t xml:space="preserve"> предложения предприятия,  </w:t>
      </w:r>
      <w:r w:rsidR="00421305" w:rsidRPr="00E631BB">
        <w:rPr>
          <w:szCs w:val="28"/>
        </w:rPr>
        <w:t xml:space="preserve">в </w:t>
      </w:r>
      <w:r w:rsidR="003628FC" w:rsidRPr="00E631BB">
        <w:rPr>
          <w:szCs w:val="28"/>
        </w:rPr>
        <w:t>с</w:t>
      </w:r>
      <w:r w:rsidR="00421305" w:rsidRPr="00E631BB">
        <w:rPr>
          <w:szCs w:val="28"/>
        </w:rPr>
        <w:t>вязи</w:t>
      </w:r>
      <w:r w:rsidR="003628FC" w:rsidRPr="00E631BB">
        <w:rPr>
          <w:szCs w:val="28"/>
        </w:rPr>
        <w:t xml:space="preserve"> исключением из сметных расчетов затрат на строительный контроль, согласно разъяснениям Президиума ФАС России № 21 «Об особенностях применения отдельных положений законодательства о государственном регулировании цен (тарифов)» (утв. протоколом Президиума ФАС России от 21.03.2022 № 2),  где указано, что «в соответствии с пунктом 30 Положения о составе разделов проектной документации и требованиях к их содержанию, утвержденного постановлением Правительства Российской Федерации от 16.02.2008 № 87 (далее - Положение), сметная документация, предусмотренная в пункте 28 Положения, должна содержать сводку затрат, сводный сметный расчет стоимости строительства, объектные и локальные сметные расчеты (сметы), сметные расчеты на отдельные виды затрат.</w:t>
      </w:r>
    </w:p>
    <w:p w:rsidR="003628FC" w:rsidRPr="00E631BB" w:rsidRDefault="003628FC" w:rsidP="003628FC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E631BB">
        <w:rPr>
          <w:szCs w:val="28"/>
        </w:rPr>
        <w:t xml:space="preserve">       Согласно пункту 31 Сводный сметный расчет стоимости строительства содержит главу 10 «Содержание службы заказчика. Строительный контроль».</w:t>
      </w:r>
    </w:p>
    <w:p w:rsidR="003628FC" w:rsidRPr="00E631BB" w:rsidRDefault="003628FC" w:rsidP="003628FC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E631BB">
        <w:rPr>
          <w:szCs w:val="28"/>
        </w:rPr>
        <w:t xml:space="preserve">       Таким образом, расходы на содержание службы заказчика подлежат учету в плате за технологическое присоединение.</w:t>
      </w:r>
    </w:p>
    <w:p w:rsidR="00F52A18" w:rsidRPr="00E631BB" w:rsidRDefault="003628FC" w:rsidP="003628FC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E631BB">
        <w:rPr>
          <w:szCs w:val="28"/>
        </w:rPr>
        <w:t xml:space="preserve">       Дополнительные расходы на строительный контроль являются экономически необоснованными, в связи с тем, что функции по строительному контролю выполняются службой заказчика, и, как следствие, в целях недопустимости дублирования расходов, учету не подлежат». </w:t>
      </w:r>
    </w:p>
    <w:p w:rsidR="00877030" w:rsidRPr="00910B7E" w:rsidRDefault="0081744F" w:rsidP="00877030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C8567A">
        <w:rPr>
          <w:sz w:val="27"/>
          <w:szCs w:val="27"/>
        </w:rPr>
        <w:t xml:space="preserve">          </w:t>
      </w:r>
      <w:r w:rsidR="00910B7E" w:rsidRPr="00910B7E">
        <w:rPr>
          <w:szCs w:val="28"/>
          <w:lang w:val="en-US"/>
        </w:rPr>
        <w:t>II</w:t>
      </w:r>
      <w:r w:rsidR="00910B7E" w:rsidRPr="00910B7E">
        <w:rPr>
          <w:szCs w:val="28"/>
        </w:rPr>
        <w:t>. Р</w:t>
      </w:r>
      <w:r w:rsidR="003C6D66" w:rsidRPr="00910B7E">
        <w:rPr>
          <w:szCs w:val="28"/>
        </w:rPr>
        <w:t>асходы на выпол</w:t>
      </w:r>
      <w:r w:rsidR="00910B7E" w:rsidRPr="00910B7E">
        <w:rPr>
          <w:szCs w:val="28"/>
        </w:rPr>
        <w:t>нение организационно-технических мероприятий</w:t>
      </w:r>
      <w:r w:rsidR="003C6D66" w:rsidRPr="00910B7E">
        <w:rPr>
          <w:szCs w:val="28"/>
        </w:rPr>
        <w:t xml:space="preserve"> </w:t>
      </w:r>
      <w:r w:rsidR="00C8567A" w:rsidRPr="00910B7E">
        <w:rPr>
          <w:szCs w:val="28"/>
        </w:rPr>
        <w:t xml:space="preserve">экспертами комитета </w:t>
      </w:r>
      <w:r w:rsidR="003C6D66" w:rsidRPr="00910B7E">
        <w:rPr>
          <w:szCs w:val="28"/>
        </w:rPr>
        <w:t>определены в сумме 21</w:t>
      </w:r>
      <w:r w:rsidR="00421305" w:rsidRPr="00910B7E">
        <w:rPr>
          <w:szCs w:val="28"/>
        </w:rPr>
        <w:t xml:space="preserve"> </w:t>
      </w:r>
      <w:r w:rsidR="003C6D66" w:rsidRPr="00910B7E">
        <w:rPr>
          <w:szCs w:val="28"/>
        </w:rPr>
        <w:t>326 руб. (</w:t>
      </w:r>
      <w:r w:rsidR="00877030" w:rsidRPr="00910B7E">
        <w:rPr>
          <w:szCs w:val="28"/>
        </w:rPr>
        <w:t>11414</w:t>
      </w:r>
      <w:r w:rsidR="00DC388F">
        <w:rPr>
          <w:szCs w:val="28"/>
        </w:rPr>
        <w:t xml:space="preserve"> </w:t>
      </w:r>
      <w:r w:rsidR="00877030" w:rsidRPr="00910B7E">
        <w:rPr>
          <w:szCs w:val="28"/>
        </w:rPr>
        <w:t>+</w:t>
      </w:r>
      <w:r w:rsidR="00DC388F">
        <w:rPr>
          <w:szCs w:val="28"/>
        </w:rPr>
        <w:t xml:space="preserve"> </w:t>
      </w:r>
      <w:r w:rsidR="00877030" w:rsidRPr="00910B7E">
        <w:rPr>
          <w:szCs w:val="28"/>
        </w:rPr>
        <w:t>9912)</w:t>
      </w:r>
      <w:r w:rsidR="003C6D66" w:rsidRPr="00910B7E">
        <w:rPr>
          <w:szCs w:val="28"/>
        </w:rPr>
        <w:t>, исходя из СТС (С</w:t>
      </w:r>
      <w:r w:rsidR="00A81F3D" w:rsidRPr="00910B7E">
        <w:rPr>
          <w:szCs w:val="28"/>
        </w:rPr>
        <w:t xml:space="preserve"> </w:t>
      </w:r>
      <w:r w:rsidR="00A22407" w:rsidRPr="00910B7E">
        <w:rPr>
          <w:szCs w:val="28"/>
        </w:rPr>
        <w:t>1.2.2</w:t>
      </w:r>
      <w:r w:rsidR="003C6D66" w:rsidRPr="00910B7E">
        <w:rPr>
          <w:szCs w:val="28"/>
        </w:rPr>
        <w:t>)</w:t>
      </w:r>
      <w:r w:rsidR="00910B7E" w:rsidRPr="00910B7E">
        <w:rPr>
          <w:szCs w:val="28"/>
        </w:rPr>
        <w:t>, утвержденной постановлением комитета от 27.11.2025 № 37</w:t>
      </w:r>
      <w:r w:rsidR="003C6D66" w:rsidRPr="00910B7E">
        <w:rPr>
          <w:szCs w:val="28"/>
        </w:rPr>
        <w:t xml:space="preserve"> </w:t>
      </w:r>
      <w:r w:rsidR="00877030" w:rsidRPr="00910B7E">
        <w:rPr>
          <w:szCs w:val="28"/>
        </w:rPr>
        <w:t>и одного технологического пр</w:t>
      </w:r>
      <w:r w:rsidR="00910B7E" w:rsidRPr="00910B7E">
        <w:rPr>
          <w:szCs w:val="28"/>
        </w:rPr>
        <w:t>исоединения, что соответствует предложению предприятия.</w:t>
      </w:r>
    </w:p>
    <w:p w:rsidR="00081019" w:rsidRPr="00910B7E" w:rsidRDefault="00877030" w:rsidP="0081744F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910B7E">
        <w:rPr>
          <w:szCs w:val="28"/>
        </w:rPr>
        <w:t xml:space="preserve">        </w:t>
      </w:r>
      <w:r w:rsidR="00081019" w:rsidRPr="00910B7E">
        <w:rPr>
          <w:szCs w:val="28"/>
        </w:rPr>
        <w:t>В соответствии с пунктом 17 Методических указаний стоимость конкретных мероприятий по строительству объектов "последней мили" и по обеспечению средствами коммерческого учета электрической энергии (мощности), при расчете платы за технологическое присоединение по индивидуальному проекту определяется, в размере минимального значения из стоимости мероприятия, рассчитанной с использованием стандартизированных тарифных ставок и стоимости соответствующих мероприятий, определенной сетевой организацией по сметам, выполненных с применением сметных нормативов, входящим в состав проектной документации.</w:t>
      </w:r>
    </w:p>
    <w:p w:rsidR="00F4152D" w:rsidRPr="00507954" w:rsidRDefault="00081019" w:rsidP="00877030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507954">
        <w:rPr>
          <w:szCs w:val="28"/>
        </w:rPr>
        <w:t xml:space="preserve">      </w:t>
      </w:r>
      <w:r w:rsidR="00F4152D" w:rsidRPr="00507954">
        <w:rPr>
          <w:szCs w:val="28"/>
        </w:rPr>
        <w:t xml:space="preserve"> </w:t>
      </w:r>
      <w:r w:rsidRPr="00507954">
        <w:rPr>
          <w:szCs w:val="28"/>
        </w:rPr>
        <w:t xml:space="preserve">   Согласно представленным ТСО сметным расчетам, стоимость строительства объектов «последней мили»</w:t>
      </w:r>
      <w:r w:rsidR="00910B7E" w:rsidRPr="00507954">
        <w:rPr>
          <w:szCs w:val="28"/>
        </w:rPr>
        <w:t xml:space="preserve">:  </w:t>
      </w:r>
      <w:r w:rsidR="00507954" w:rsidRPr="00507954">
        <w:rPr>
          <w:szCs w:val="28"/>
        </w:rPr>
        <w:t>четырех линейных разъединителей</w:t>
      </w:r>
      <w:r w:rsidR="00910B7E" w:rsidRPr="00507954">
        <w:rPr>
          <w:szCs w:val="28"/>
        </w:rPr>
        <w:t xml:space="preserve"> 35 кВ  номинальным током  до 100 А включительно</w:t>
      </w:r>
      <w:r w:rsidR="00507954" w:rsidRPr="00507954">
        <w:rPr>
          <w:szCs w:val="28"/>
        </w:rPr>
        <w:t xml:space="preserve">, реклоузера 35 кВ номинальным током от 100 А до 250 А включительно и </w:t>
      </w:r>
      <w:r w:rsidR="00507954">
        <w:rPr>
          <w:szCs w:val="28"/>
        </w:rPr>
        <w:t>установку  интеллектуального прибора</w:t>
      </w:r>
      <w:r w:rsidR="00507954" w:rsidRPr="00507954">
        <w:rPr>
          <w:szCs w:val="28"/>
        </w:rPr>
        <w:t xml:space="preserve"> учета электрической энергии</w:t>
      </w:r>
      <w:r w:rsidRPr="00507954">
        <w:rPr>
          <w:szCs w:val="28"/>
        </w:rPr>
        <w:t xml:space="preserve"> </w:t>
      </w:r>
      <w:r w:rsidR="00507954" w:rsidRPr="00507954">
        <w:rPr>
          <w:szCs w:val="28"/>
        </w:rPr>
        <w:t xml:space="preserve"> </w:t>
      </w:r>
      <w:r w:rsidRPr="00507954">
        <w:rPr>
          <w:szCs w:val="28"/>
        </w:rPr>
        <w:t>для осуществления технологического присоединени</w:t>
      </w:r>
      <w:r w:rsidR="00910B7E" w:rsidRPr="00507954">
        <w:rPr>
          <w:szCs w:val="28"/>
        </w:rPr>
        <w:t>я</w:t>
      </w:r>
      <w:r w:rsidR="00910B7E">
        <w:rPr>
          <w:sz w:val="27"/>
          <w:szCs w:val="27"/>
        </w:rPr>
        <w:t xml:space="preserve"> </w:t>
      </w:r>
      <w:r w:rsidR="00910B7E" w:rsidRPr="00507954">
        <w:rPr>
          <w:szCs w:val="28"/>
        </w:rPr>
        <w:t xml:space="preserve">энергопринимающих устройств АО «КРИВЕЦ </w:t>
      </w:r>
      <w:r w:rsidR="00910B7E" w:rsidRPr="00507954">
        <w:rPr>
          <w:szCs w:val="28"/>
        </w:rPr>
        <w:lastRenderedPageBreak/>
        <w:t>- САХАР</w:t>
      </w:r>
      <w:r w:rsidRPr="00507954">
        <w:rPr>
          <w:szCs w:val="28"/>
        </w:rPr>
        <w:t xml:space="preserve">» к электрическим сетям ТСО, </w:t>
      </w:r>
      <w:r w:rsidR="00C8567A" w:rsidRPr="00507954">
        <w:rPr>
          <w:szCs w:val="28"/>
        </w:rPr>
        <w:t xml:space="preserve">исходя из СТС </w:t>
      </w:r>
      <w:r w:rsidRPr="00507954">
        <w:rPr>
          <w:szCs w:val="28"/>
        </w:rPr>
        <w:t>является минимальным значением.</w:t>
      </w:r>
    </w:p>
    <w:p w:rsidR="00507954" w:rsidRPr="00507954" w:rsidRDefault="00507954" w:rsidP="00877030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507954">
        <w:rPr>
          <w:szCs w:val="28"/>
        </w:rPr>
        <w:tab/>
        <w:t>Стоимость строительства воздушной линии</w:t>
      </w:r>
      <w:r w:rsidR="00D23E64">
        <w:rPr>
          <w:szCs w:val="28"/>
        </w:rPr>
        <w:t xml:space="preserve"> 35 кВ</w:t>
      </w:r>
      <w:r w:rsidRPr="00507954">
        <w:rPr>
          <w:szCs w:val="28"/>
        </w:rPr>
        <w:t xml:space="preserve"> на железобетонных опорах неизолированным сталеалюминевым проводом сечением от 100 до 200 квадратных мм включительно одноцепные,   определенная сетевой организацией по сметам, выполненных с применением сметных нормативов, входящим в состав проектной документации является минимальным значением.</w:t>
      </w:r>
    </w:p>
    <w:p w:rsidR="00081019" w:rsidRDefault="00081019" w:rsidP="00877030">
      <w:pPr>
        <w:autoSpaceDE w:val="0"/>
        <w:autoSpaceDN w:val="0"/>
        <w:adjustRightInd w:val="0"/>
        <w:ind w:left="-567"/>
        <w:jc w:val="both"/>
        <w:rPr>
          <w:szCs w:val="28"/>
        </w:rPr>
      </w:pPr>
      <w:r w:rsidRPr="00C8567A">
        <w:rPr>
          <w:sz w:val="27"/>
          <w:szCs w:val="27"/>
        </w:rPr>
        <w:t xml:space="preserve">         </w:t>
      </w:r>
      <w:r w:rsidRPr="00800E5D">
        <w:rPr>
          <w:szCs w:val="28"/>
        </w:rPr>
        <w:t xml:space="preserve">Таким образом, </w:t>
      </w:r>
      <w:r w:rsidR="00800E5D" w:rsidRPr="00800E5D">
        <w:rPr>
          <w:szCs w:val="28"/>
        </w:rPr>
        <w:t>расходы на мероприятия</w:t>
      </w:r>
      <w:r w:rsidRPr="00800E5D">
        <w:rPr>
          <w:szCs w:val="28"/>
        </w:rPr>
        <w:t xml:space="preserve"> по строительству объектов "последней мили" и по обеспечению средствами коммерческого учета электрической энергии (мощности), эксперты предлагают принять</w:t>
      </w:r>
      <w:r w:rsidR="00800E5D" w:rsidRPr="00800E5D">
        <w:rPr>
          <w:szCs w:val="28"/>
        </w:rPr>
        <w:t xml:space="preserve"> в следующих размерах</w:t>
      </w:r>
      <w:r w:rsidRPr="00800E5D">
        <w:rPr>
          <w:szCs w:val="28"/>
        </w:rPr>
        <w:t>, в том числе:</w:t>
      </w:r>
    </w:p>
    <w:p w:rsidR="00077A8D" w:rsidRDefault="00077A8D" w:rsidP="00077A8D">
      <w:pPr>
        <w:autoSpaceDE w:val="0"/>
        <w:autoSpaceDN w:val="0"/>
        <w:adjustRightInd w:val="0"/>
        <w:ind w:left="-567"/>
        <w:jc w:val="both"/>
        <w:rPr>
          <w:szCs w:val="28"/>
        </w:rPr>
      </w:pPr>
      <w:r>
        <w:rPr>
          <w:szCs w:val="28"/>
        </w:rPr>
        <w:tab/>
        <w:t xml:space="preserve">- </w:t>
      </w:r>
      <w:r w:rsidRPr="00077A8D">
        <w:rPr>
          <w:szCs w:val="28"/>
        </w:rPr>
        <w:t>строительство</w:t>
      </w:r>
      <w:r>
        <w:rPr>
          <w:szCs w:val="28"/>
        </w:rPr>
        <w:t xml:space="preserve"> четырех линейных разъединителей</w:t>
      </w:r>
      <w:r w:rsidRPr="00077A8D">
        <w:rPr>
          <w:szCs w:val="28"/>
        </w:rPr>
        <w:t xml:space="preserve"> 35 кВ  номинальным током  до 100 А включительно</w:t>
      </w:r>
      <w:r>
        <w:rPr>
          <w:szCs w:val="28"/>
        </w:rPr>
        <w:t xml:space="preserve"> на сумму </w:t>
      </w:r>
      <w:r w:rsidRPr="00077A8D">
        <w:rPr>
          <w:szCs w:val="28"/>
        </w:rPr>
        <w:t>5 234 745,96 руб.</w:t>
      </w:r>
      <w:r>
        <w:rPr>
          <w:szCs w:val="28"/>
        </w:rPr>
        <w:t xml:space="preserve"> (1 308 686,49×4), исходя из СТС (С</w:t>
      </w:r>
      <w:r>
        <w:rPr>
          <w:szCs w:val="28"/>
          <w:vertAlign w:val="subscript"/>
        </w:rPr>
        <w:t>4.2.1</w:t>
      </w:r>
      <w:r>
        <w:rPr>
          <w:szCs w:val="28"/>
        </w:rPr>
        <w:t>);</w:t>
      </w:r>
    </w:p>
    <w:p w:rsidR="00077A8D" w:rsidRPr="00077A8D" w:rsidRDefault="00077A8D" w:rsidP="00077A8D">
      <w:pPr>
        <w:autoSpaceDE w:val="0"/>
        <w:autoSpaceDN w:val="0"/>
        <w:adjustRightInd w:val="0"/>
        <w:ind w:left="-567"/>
        <w:jc w:val="both"/>
        <w:rPr>
          <w:szCs w:val="28"/>
        </w:rPr>
      </w:pPr>
      <w:r>
        <w:rPr>
          <w:szCs w:val="28"/>
        </w:rPr>
        <w:tab/>
        <w:t xml:space="preserve">- </w:t>
      </w:r>
      <w:r w:rsidRPr="00077A8D">
        <w:rPr>
          <w:szCs w:val="28"/>
        </w:rPr>
        <w:t xml:space="preserve"> строительство реклоузера 35 кВ номинальным током от 100 А до 250 А включительно на сумму 5 533 131,92 руб.</w:t>
      </w:r>
      <w:r>
        <w:rPr>
          <w:szCs w:val="28"/>
        </w:rPr>
        <w:t xml:space="preserve"> (5 533 131,92×1), исходя из СТС (С</w:t>
      </w:r>
      <w:r>
        <w:rPr>
          <w:szCs w:val="28"/>
          <w:vertAlign w:val="subscript"/>
        </w:rPr>
        <w:t>4.1.2</w:t>
      </w:r>
      <w:r>
        <w:rPr>
          <w:szCs w:val="28"/>
        </w:rPr>
        <w:t>);</w:t>
      </w:r>
    </w:p>
    <w:p w:rsidR="00081019" w:rsidRDefault="00077A8D" w:rsidP="00081019">
      <w:pPr>
        <w:autoSpaceDE w:val="0"/>
        <w:autoSpaceDN w:val="0"/>
        <w:adjustRightInd w:val="0"/>
        <w:ind w:left="-567"/>
        <w:jc w:val="both"/>
        <w:rPr>
          <w:szCs w:val="28"/>
        </w:rPr>
      </w:pPr>
      <w:r>
        <w:rPr>
          <w:sz w:val="27"/>
          <w:szCs w:val="27"/>
        </w:rPr>
        <w:t xml:space="preserve">         -  </w:t>
      </w:r>
      <w:r w:rsidRPr="00682F84">
        <w:rPr>
          <w:szCs w:val="28"/>
        </w:rPr>
        <w:t xml:space="preserve">установка </w:t>
      </w:r>
      <w:r w:rsidR="00A22407" w:rsidRPr="00682F84">
        <w:rPr>
          <w:szCs w:val="28"/>
        </w:rPr>
        <w:t xml:space="preserve"> интелл</w:t>
      </w:r>
      <w:r w:rsidRPr="00682F84">
        <w:rPr>
          <w:szCs w:val="28"/>
        </w:rPr>
        <w:t>ектуального прибора</w:t>
      </w:r>
      <w:r w:rsidR="00A22407" w:rsidRPr="00682F84">
        <w:rPr>
          <w:szCs w:val="28"/>
        </w:rPr>
        <w:t xml:space="preserve"> учета электрической энергии </w:t>
      </w:r>
      <w:r w:rsidR="002C4A0A" w:rsidRPr="00682F84">
        <w:rPr>
          <w:szCs w:val="28"/>
        </w:rPr>
        <w:t xml:space="preserve">на уровне </w:t>
      </w:r>
      <w:r w:rsidR="00682F84" w:rsidRPr="00682F84">
        <w:rPr>
          <w:szCs w:val="28"/>
        </w:rPr>
        <w:t>напряжения 35</w:t>
      </w:r>
      <w:r w:rsidR="002C4A0A" w:rsidRPr="00682F84">
        <w:rPr>
          <w:szCs w:val="28"/>
        </w:rPr>
        <w:t xml:space="preserve"> кВ, </w:t>
      </w:r>
      <w:r w:rsidR="00682F84" w:rsidRPr="00682F84">
        <w:rPr>
          <w:szCs w:val="28"/>
        </w:rPr>
        <w:t>в сумме 1 283 308,43 руб. (1 283 308,43×1</w:t>
      </w:r>
      <w:r w:rsidR="003B4EAB">
        <w:rPr>
          <w:szCs w:val="28"/>
        </w:rPr>
        <w:t>), исходя из</w:t>
      </w:r>
      <w:r w:rsidR="00A22407" w:rsidRPr="00682F84">
        <w:rPr>
          <w:szCs w:val="28"/>
        </w:rPr>
        <w:t xml:space="preserve"> СТС </w:t>
      </w:r>
      <w:r w:rsidR="00682F84" w:rsidRPr="00682F84">
        <w:rPr>
          <w:szCs w:val="28"/>
        </w:rPr>
        <w:t xml:space="preserve">  </w:t>
      </w:r>
      <w:r w:rsidR="00A22407" w:rsidRPr="00682F84">
        <w:rPr>
          <w:szCs w:val="28"/>
        </w:rPr>
        <w:t>(С</w:t>
      </w:r>
      <w:r w:rsidR="003B4EAB">
        <w:rPr>
          <w:szCs w:val="28"/>
          <w:vertAlign w:val="subscript"/>
        </w:rPr>
        <w:t>8.2.2</w:t>
      </w:r>
      <w:r w:rsidR="00A22407" w:rsidRPr="00682F84">
        <w:rPr>
          <w:szCs w:val="28"/>
        </w:rPr>
        <w:t>) и</w:t>
      </w:r>
      <w:r w:rsidR="00682F84" w:rsidRPr="00682F84">
        <w:rPr>
          <w:szCs w:val="28"/>
        </w:rPr>
        <w:t xml:space="preserve"> одной</w:t>
      </w:r>
      <w:r w:rsidR="00A22407" w:rsidRPr="00682F84">
        <w:rPr>
          <w:szCs w:val="28"/>
        </w:rPr>
        <w:t xml:space="preserve"> точк</w:t>
      </w:r>
      <w:r w:rsidR="00682F84" w:rsidRPr="00682F84">
        <w:rPr>
          <w:szCs w:val="28"/>
        </w:rPr>
        <w:t>и учета</w:t>
      </w:r>
      <w:r w:rsidR="00A22407" w:rsidRPr="00682F84">
        <w:rPr>
          <w:szCs w:val="28"/>
        </w:rPr>
        <w:t>.</w:t>
      </w:r>
    </w:p>
    <w:p w:rsidR="00682F84" w:rsidRPr="00682F84" w:rsidRDefault="00682F84" w:rsidP="00081019">
      <w:pPr>
        <w:autoSpaceDE w:val="0"/>
        <w:autoSpaceDN w:val="0"/>
        <w:adjustRightInd w:val="0"/>
        <w:ind w:left="-567"/>
        <w:jc w:val="both"/>
        <w:rPr>
          <w:szCs w:val="28"/>
        </w:rPr>
      </w:pPr>
      <w:r>
        <w:rPr>
          <w:szCs w:val="28"/>
        </w:rPr>
        <w:tab/>
        <w:t>-  строительство</w:t>
      </w:r>
      <w:r w:rsidRPr="00682F84">
        <w:rPr>
          <w:szCs w:val="28"/>
        </w:rPr>
        <w:t xml:space="preserve"> воздушной линии 35 кВ на железобетонных опорах неизолированным сталеалюминевым проводом сечением от 100 до 200 квадратных мм включительно одноцепные</w:t>
      </w:r>
      <w:r w:rsidR="00196498">
        <w:rPr>
          <w:szCs w:val="28"/>
        </w:rPr>
        <w:t xml:space="preserve"> на сумму 100 851,81</w:t>
      </w:r>
      <w:r>
        <w:rPr>
          <w:szCs w:val="28"/>
        </w:rPr>
        <w:t xml:space="preserve"> рублей, исходя из </w:t>
      </w:r>
      <w:r w:rsidR="00ED1650">
        <w:rPr>
          <w:szCs w:val="28"/>
        </w:rPr>
        <w:t>представленных СТСО сметных расчетов, за исключением расходов на строительный контроль. Снижение относительно пр</w:t>
      </w:r>
      <w:r w:rsidR="00254519">
        <w:rPr>
          <w:szCs w:val="28"/>
        </w:rPr>
        <w:t>е</w:t>
      </w:r>
      <w:r w:rsidR="00EE4A78">
        <w:rPr>
          <w:szCs w:val="28"/>
        </w:rPr>
        <w:t>дложения предприятия на 1 950,51</w:t>
      </w:r>
      <w:r w:rsidR="00ED1650">
        <w:rPr>
          <w:szCs w:val="28"/>
        </w:rPr>
        <w:t xml:space="preserve"> руб.</w:t>
      </w:r>
    </w:p>
    <w:p w:rsidR="000326B7" w:rsidRPr="00C8567A" w:rsidRDefault="00D42DAB" w:rsidP="00F4152D">
      <w:pPr>
        <w:autoSpaceDE w:val="0"/>
        <w:autoSpaceDN w:val="0"/>
        <w:adjustRightInd w:val="0"/>
        <w:ind w:left="-567"/>
        <w:jc w:val="both"/>
        <w:rPr>
          <w:sz w:val="27"/>
          <w:szCs w:val="27"/>
        </w:rPr>
      </w:pPr>
      <w:r w:rsidRPr="00135E82">
        <w:rPr>
          <w:szCs w:val="28"/>
        </w:rPr>
        <w:t xml:space="preserve">       </w:t>
      </w:r>
      <w:r w:rsidR="00B24DBD" w:rsidRPr="00135E82">
        <w:rPr>
          <w:szCs w:val="28"/>
        </w:rPr>
        <w:t>В результате</w:t>
      </w:r>
      <w:r w:rsidR="00C8567A" w:rsidRPr="00135E82">
        <w:rPr>
          <w:szCs w:val="28"/>
        </w:rPr>
        <w:t>,</w:t>
      </w:r>
      <w:r w:rsidR="00B24DBD" w:rsidRPr="00135E82">
        <w:rPr>
          <w:szCs w:val="28"/>
        </w:rPr>
        <w:t xml:space="preserve"> плата за технологическое присоединение</w:t>
      </w:r>
      <w:r w:rsidR="00135E82" w:rsidRPr="00135E82">
        <w:rPr>
          <w:szCs w:val="28"/>
        </w:rPr>
        <w:t xml:space="preserve"> энергопринимающих устройств АО «КРИВЕЦ САХАР</w:t>
      </w:r>
      <w:r w:rsidR="00BF6A37" w:rsidRPr="00135E82">
        <w:rPr>
          <w:szCs w:val="28"/>
        </w:rPr>
        <w:t xml:space="preserve">» к электрическим сетям </w:t>
      </w:r>
      <w:r w:rsidR="00135E82" w:rsidRPr="00135E82">
        <w:rPr>
          <w:szCs w:val="28"/>
        </w:rPr>
        <w:t>С</w:t>
      </w:r>
      <w:r w:rsidR="00BF6A37" w:rsidRPr="00135E82">
        <w:rPr>
          <w:szCs w:val="28"/>
        </w:rPr>
        <w:t>ТСО по индивидуальному проекту</w:t>
      </w:r>
      <w:r w:rsidR="00BF6A37" w:rsidRPr="00C8567A">
        <w:rPr>
          <w:sz w:val="27"/>
          <w:szCs w:val="27"/>
        </w:rPr>
        <w:t xml:space="preserve"> </w:t>
      </w:r>
      <w:r w:rsidR="00BF6A37" w:rsidRPr="00FB78C8">
        <w:rPr>
          <w:b/>
          <w:szCs w:val="28"/>
          <w:u w:val="single"/>
        </w:rPr>
        <w:t xml:space="preserve">составила </w:t>
      </w:r>
      <w:r w:rsidR="00196498" w:rsidRPr="00FB78C8">
        <w:rPr>
          <w:b/>
          <w:szCs w:val="28"/>
          <w:u w:val="single"/>
        </w:rPr>
        <w:t>12 789 939,49</w:t>
      </w:r>
      <w:r w:rsidR="002F48BC" w:rsidRPr="00FB78C8">
        <w:rPr>
          <w:b/>
          <w:szCs w:val="28"/>
          <w:u w:val="single"/>
        </w:rPr>
        <w:t xml:space="preserve"> руб.</w:t>
      </w:r>
      <w:r w:rsidR="002F48BC" w:rsidRPr="00C8567A">
        <w:rPr>
          <w:sz w:val="27"/>
          <w:szCs w:val="27"/>
        </w:rPr>
        <w:t xml:space="preserve"> (</w:t>
      </w:r>
      <w:r w:rsidR="00685176">
        <w:rPr>
          <w:sz w:val="27"/>
          <w:szCs w:val="27"/>
        </w:rPr>
        <w:t xml:space="preserve">21 326 </w:t>
      </w:r>
      <w:r w:rsidR="002F48BC" w:rsidRPr="00C8567A">
        <w:rPr>
          <w:sz w:val="27"/>
          <w:szCs w:val="27"/>
        </w:rPr>
        <w:t>+</w:t>
      </w:r>
      <w:r w:rsidR="009354EA">
        <w:rPr>
          <w:sz w:val="27"/>
          <w:szCs w:val="27"/>
        </w:rPr>
        <w:t xml:space="preserve"> </w:t>
      </w:r>
      <w:r w:rsidR="00196498">
        <w:rPr>
          <w:sz w:val="27"/>
          <w:szCs w:val="27"/>
        </w:rPr>
        <w:t>12 152 038,12 +</w:t>
      </w:r>
      <w:r w:rsidR="009354EA">
        <w:rPr>
          <w:sz w:val="27"/>
          <w:szCs w:val="27"/>
        </w:rPr>
        <w:t xml:space="preserve"> </w:t>
      </w:r>
      <w:r w:rsidR="00196498">
        <w:rPr>
          <w:sz w:val="27"/>
          <w:szCs w:val="27"/>
        </w:rPr>
        <w:t>0</w:t>
      </w:r>
      <w:r w:rsidR="009354EA">
        <w:rPr>
          <w:sz w:val="27"/>
          <w:szCs w:val="27"/>
        </w:rPr>
        <w:t xml:space="preserve"> </w:t>
      </w:r>
      <w:r w:rsidR="00196498">
        <w:rPr>
          <w:sz w:val="27"/>
          <w:szCs w:val="27"/>
        </w:rPr>
        <w:t>+ 616 575,37</w:t>
      </w:r>
      <w:r w:rsidR="002F48BC" w:rsidRPr="00C8567A">
        <w:rPr>
          <w:sz w:val="27"/>
          <w:szCs w:val="27"/>
        </w:rPr>
        <w:t>)</w:t>
      </w:r>
      <w:r w:rsidR="00C8567A" w:rsidRPr="00C8567A">
        <w:rPr>
          <w:sz w:val="27"/>
          <w:szCs w:val="27"/>
        </w:rPr>
        <w:t xml:space="preserve">, </w:t>
      </w:r>
      <w:r w:rsidR="00B24DBD" w:rsidRPr="00C8567A">
        <w:rPr>
          <w:sz w:val="27"/>
          <w:szCs w:val="27"/>
        </w:rPr>
        <w:t>рассчитана по формуле (59) Методических указаний</w:t>
      </w:r>
      <w:r w:rsidR="00C8567A" w:rsidRPr="00C8567A">
        <w:rPr>
          <w:sz w:val="27"/>
          <w:szCs w:val="27"/>
        </w:rPr>
        <w:t>,</w:t>
      </w:r>
      <w:r w:rsidR="00B24DBD" w:rsidRPr="00C8567A">
        <w:rPr>
          <w:sz w:val="27"/>
          <w:szCs w:val="27"/>
        </w:rPr>
        <w:t xml:space="preserve"> </w:t>
      </w:r>
      <w:r w:rsidR="00C8567A" w:rsidRPr="00C8567A">
        <w:rPr>
          <w:sz w:val="27"/>
          <w:szCs w:val="27"/>
        </w:rPr>
        <w:t xml:space="preserve">и </w:t>
      </w:r>
      <w:r w:rsidR="00735A49" w:rsidRPr="00C8567A">
        <w:rPr>
          <w:sz w:val="27"/>
          <w:szCs w:val="27"/>
        </w:rPr>
        <w:t>которая предлагается на рассмотрение и утверждение</w:t>
      </w:r>
      <w:r w:rsidR="00C8567A" w:rsidRPr="00C8567A">
        <w:rPr>
          <w:sz w:val="27"/>
          <w:szCs w:val="27"/>
        </w:rPr>
        <w:t xml:space="preserve"> в разрезе по каждому мероприятию</w:t>
      </w:r>
      <w:r w:rsidR="00BF6A37" w:rsidRPr="00C8567A">
        <w:rPr>
          <w:sz w:val="27"/>
          <w:szCs w:val="27"/>
        </w:rPr>
        <w:t>, согласна Приложению № 1 к заключению.</w:t>
      </w:r>
    </w:p>
    <w:p w:rsidR="00924A48" w:rsidRDefault="00924A48" w:rsidP="001A5C13">
      <w:pPr>
        <w:autoSpaceDE w:val="0"/>
        <w:autoSpaceDN w:val="0"/>
        <w:adjustRightInd w:val="0"/>
        <w:ind w:left="-567"/>
        <w:jc w:val="both"/>
        <w:rPr>
          <w:sz w:val="27"/>
          <w:szCs w:val="27"/>
        </w:rPr>
      </w:pPr>
    </w:p>
    <w:p w:rsidR="003C792D" w:rsidRDefault="003C792D" w:rsidP="001A5C13">
      <w:pPr>
        <w:autoSpaceDE w:val="0"/>
        <w:autoSpaceDN w:val="0"/>
        <w:adjustRightInd w:val="0"/>
        <w:ind w:left="-567"/>
        <w:jc w:val="both"/>
        <w:rPr>
          <w:sz w:val="27"/>
          <w:szCs w:val="27"/>
        </w:rPr>
      </w:pPr>
    </w:p>
    <w:p w:rsidR="00756E6C" w:rsidRPr="00171B7A" w:rsidRDefault="00171B7A" w:rsidP="001A5C13">
      <w:pPr>
        <w:ind w:left="-567"/>
        <w:jc w:val="both"/>
        <w:rPr>
          <w:szCs w:val="28"/>
        </w:rPr>
      </w:pPr>
      <w:r w:rsidRPr="00171B7A">
        <w:rPr>
          <w:szCs w:val="28"/>
        </w:rPr>
        <w:t>начальник</w:t>
      </w:r>
      <w:r w:rsidR="00E92063" w:rsidRPr="00171B7A">
        <w:rPr>
          <w:szCs w:val="28"/>
        </w:rPr>
        <w:t xml:space="preserve"> управления</w:t>
      </w:r>
    </w:p>
    <w:p w:rsidR="00756E6C" w:rsidRPr="00171B7A" w:rsidRDefault="00756E6C" w:rsidP="001A5C13">
      <w:pPr>
        <w:ind w:hanging="567"/>
        <w:jc w:val="both"/>
        <w:rPr>
          <w:szCs w:val="28"/>
        </w:rPr>
      </w:pPr>
      <w:r w:rsidRPr="00171B7A">
        <w:rPr>
          <w:szCs w:val="28"/>
        </w:rPr>
        <w:t>по регулированию тарифов</w:t>
      </w:r>
    </w:p>
    <w:p w:rsidR="00756E6C" w:rsidRPr="00171B7A" w:rsidRDefault="00756E6C" w:rsidP="001A5C13">
      <w:pPr>
        <w:ind w:hanging="567"/>
        <w:jc w:val="both"/>
        <w:rPr>
          <w:szCs w:val="28"/>
        </w:rPr>
      </w:pPr>
      <w:r w:rsidRPr="00171B7A">
        <w:rPr>
          <w:szCs w:val="28"/>
        </w:rPr>
        <w:t xml:space="preserve">в электроэнергетике и контролю           </w:t>
      </w:r>
      <w:r w:rsidR="00242B11" w:rsidRPr="00171B7A">
        <w:rPr>
          <w:szCs w:val="28"/>
        </w:rPr>
        <w:t xml:space="preserve"> </w:t>
      </w:r>
      <w:r w:rsidRPr="00171B7A">
        <w:rPr>
          <w:szCs w:val="28"/>
        </w:rPr>
        <w:t xml:space="preserve">               </w:t>
      </w:r>
      <w:r w:rsidR="00D54EFE" w:rsidRPr="00171B7A">
        <w:rPr>
          <w:szCs w:val="28"/>
        </w:rPr>
        <w:t xml:space="preserve">    </w:t>
      </w:r>
      <w:r w:rsidR="00C07DF8" w:rsidRPr="00171B7A">
        <w:rPr>
          <w:szCs w:val="28"/>
        </w:rPr>
        <w:t xml:space="preserve">        </w:t>
      </w:r>
      <w:r w:rsidR="0091361B" w:rsidRPr="00171B7A">
        <w:rPr>
          <w:szCs w:val="28"/>
        </w:rPr>
        <w:t xml:space="preserve">     </w:t>
      </w:r>
      <w:r w:rsidR="00C07DF8" w:rsidRPr="00171B7A">
        <w:rPr>
          <w:szCs w:val="28"/>
        </w:rPr>
        <w:t xml:space="preserve">            </w:t>
      </w:r>
      <w:r w:rsidR="00171B7A" w:rsidRPr="00171B7A">
        <w:rPr>
          <w:szCs w:val="28"/>
        </w:rPr>
        <w:t>Д.А</w:t>
      </w:r>
      <w:r w:rsidRPr="00171B7A">
        <w:rPr>
          <w:szCs w:val="28"/>
        </w:rPr>
        <w:t>.</w:t>
      </w:r>
      <w:r w:rsidR="00C07DF8" w:rsidRPr="00171B7A">
        <w:rPr>
          <w:szCs w:val="28"/>
        </w:rPr>
        <w:t xml:space="preserve"> </w:t>
      </w:r>
      <w:r w:rsidR="00171B7A" w:rsidRPr="00171B7A">
        <w:rPr>
          <w:szCs w:val="28"/>
        </w:rPr>
        <w:t>Белых</w:t>
      </w:r>
    </w:p>
    <w:p w:rsidR="00756E6C" w:rsidRPr="00171B7A" w:rsidRDefault="00756E6C" w:rsidP="001A5C13">
      <w:pPr>
        <w:ind w:hanging="567"/>
        <w:jc w:val="both"/>
        <w:rPr>
          <w:szCs w:val="28"/>
        </w:rPr>
      </w:pPr>
    </w:p>
    <w:p w:rsidR="00526792" w:rsidRPr="00171B7A" w:rsidRDefault="00526792" w:rsidP="00526792">
      <w:pPr>
        <w:ind w:hanging="567"/>
        <w:jc w:val="both"/>
        <w:rPr>
          <w:szCs w:val="28"/>
        </w:rPr>
      </w:pPr>
      <w:r w:rsidRPr="00171B7A">
        <w:rPr>
          <w:szCs w:val="28"/>
        </w:rPr>
        <w:t>начальник управления</w:t>
      </w:r>
    </w:p>
    <w:p w:rsidR="00526792" w:rsidRPr="00171B7A" w:rsidRDefault="00526792" w:rsidP="00526792">
      <w:pPr>
        <w:ind w:hanging="567"/>
        <w:jc w:val="both"/>
        <w:rPr>
          <w:szCs w:val="28"/>
        </w:rPr>
      </w:pPr>
      <w:r w:rsidRPr="00171B7A">
        <w:rPr>
          <w:szCs w:val="28"/>
        </w:rPr>
        <w:t>по регулированию тарифов</w:t>
      </w:r>
    </w:p>
    <w:p w:rsidR="00171B7A" w:rsidRPr="00171B7A" w:rsidRDefault="00171B7A" w:rsidP="00526792">
      <w:pPr>
        <w:ind w:hanging="567"/>
        <w:jc w:val="both"/>
        <w:rPr>
          <w:szCs w:val="28"/>
        </w:rPr>
      </w:pPr>
      <w:r w:rsidRPr="00171B7A">
        <w:rPr>
          <w:szCs w:val="28"/>
        </w:rPr>
        <w:t>в сферах теплоснабжения, газоснабжения</w:t>
      </w:r>
      <w:r w:rsidR="00526792" w:rsidRPr="00171B7A">
        <w:rPr>
          <w:szCs w:val="28"/>
        </w:rPr>
        <w:t xml:space="preserve"> </w:t>
      </w:r>
    </w:p>
    <w:p w:rsidR="00756E6C" w:rsidRPr="00171B7A" w:rsidRDefault="00526792" w:rsidP="00526792">
      <w:pPr>
        <w:ind w:hanging="567"/>
        <w:jc w:val="both"/>
        <w:rPr>
          <w:szCs w:val="28"/>
        </w:rPr>
      </w:pPr>
      <w:r w:rsidRPr="00171B7A">
        <w:rPr>
          <w:szCs w:val="28"/>
        </w:rPr>
        <w:t>и контролю</w:t>
      </w:r>
      <w:r w:rsidR="00B71339" w:rsidRPr="00171B7A">
        <w:rPr>
          <w:szCs w:val="28"/>
        </w:rPr>
        <w:t xml:space="preserve">             </w:t>
      </w:r>
      <w:r w:rsidR="00E82377" w:rsidRPr="00171B7A">
        <w:rPr>
          <w:szCs w:val="28"/>
        </w:rPr>
        <w:t xml:space="preserve">        </w:t>
      </w:r>
      <w:r w:rsidR="00B71339" w:rsidRPr="00171B7A">
        <w:rPr>
          <w:szCs w:val="28"/>
        </w:rPr>
        <w:t xml:space="preserve"> </w:t>
      </w:r>
      <w:r w:rsidR="00C07DF8" w:rsidRPr="00171B7A">
        <w:rPr>
          <w:szCs w:val="28"/>
        </w:rPr>
        <w:t xml:space="preserve">                            </w:t>
      </w:r>
      <w:r w:rsidR="00083514" w:rsidRPr="00171B7A">
        <w:rPr>
          <w:szCs w:val="28"/>
        </w:rPr>
        <w:t xml:space="preserve">     </w:t>
      </w:r>
      <w:r w:rsidR="00171B7A" w:rsidRPr="00171B7A">
        <w:rPr>
          <w:szCs w:val="28"/>
        </w:rPr>
        <w:t xml:space="preserve">                                     Е.Н</w:t>
      </w:r>
      <w:r w:rsidR="00E82377" w:rsidRPr="00171B7A">
        <w:rPr>
          <w:szCs w:val="28"/>
        </w:rPr>
        <w:t>.</w:t>
      </w:r>
      <w:r w:rsidR="00C07DF8" w:rsidRPr="00171B7A">
        <w:rPr>
          <w:szCs w:val="28"/>
        </w:rPr>
        <w:t xml:space="preserve"> </w:t>
      </w:r>
      <w:r w:rsidR="00171B7A" w:rsidRPr="00171B7A">
        <w:rPr>
          <w:szCs w:val="28"/>
        </w:rPr>
        <w:t>Сергеева</w:t>
      </w:r>
    </w:p>
    <w:p w:rsidR="00756E6C" w:rsidRPr="00171B7A" w:rsidRDefault="00756E6C" w:rsidP="001A5C13">
      <w:pPr>
        <w:ind w:hanging="567"/>
        <w:jc w:val="both"/>
        <w:rPr>
          <w:szCs w:val="28"/>
        </w:rPr>
      </w:pPr>
      <w:r w:rsidRPr="00171B7A">
        <w:rPr>
          <w:szCs w:val="28"/>
        </w:rPr>
        <w:t xml:space="preserve">                    </w:t>
      </w:r>
      <w:r w:rsidR="0091361B" w:rsidRPr="00171B7A">
        <w:rPr>
          <w:szCs w:val="28"/>
        </w:rPr>
        <w:t xml:space="preserve">                               </w:t>
      </w:r>
      <w:r w:rsidRPr="00171B7A">
        <w:rPr>
          <w:szCs w:val="28"/>
        </w:rPr>
        <w:t xml:space="preserve">                                                                              </w:t>
      </w:r>
    </w:p>
    <w:p w:rsidR="00171B7A" w:rsidRPr="00171B7A" w:rsidRDefault="00171B7A" w:rsidP="00171B7A">
      <w:pPr>
        <w:ind w:hanging="567"/>
        <w:jc w:val="both"/>
        <w:rPr>
          <w:szCs w:val="28"/>
        </w:rPr>
      </w:pPr>
      <w:r w:rsidRPr="00171B7A">
        <w:rPr>
          <w:szCs w:val="28"/>
        </w:rPr>
        <w:t>заместитель начальника управления</w:t>
      </w:r>
    </w:p>
    <w:p w:rsidR="00171B7A" w:rsidRPr="00171B7A" w:rsidRDefault="00171B7A" w:rsidP="00171B7A">
      <w:pPr>
        <w:ind w:hanging="567"/>
        <w:jc w:val="both"/>
        <w:rPr>
          <w:szCs w:val="28"/>
        </w:rPr>
      </w:pPr>
      <w:r w:rsidRPr="00171B7A">
        <w:rPr>
          <w:szCs w:val="28"/>
        </w:rPr>
        <w:t>по регулированию тарифов</w:t>
      </w:r>
    </w:p>
    <w:p w:rsidR="00171B7A" w:rsidRPr="00171B7A" w:rsidRDefault="00171B7A" w:rsidP="00171B7A">
      <w:pPr>
        <w:ind w:hanging="567"/>
        <w:jc w:val="both"/>
        <w:rPr>
          <w:szCs w:val="28"/>
        </w:rPr>
      </w:pPr>
      <w:r w:rsidRPr="00171B7A">
        <w:rPr>
          <w:szCs w:val="28"/>
        </w:rPr>
        <w:t xml:space="preserve">в сферах теплоснабжения, газоснабжения </w:t>
      </w:r>
    </w:p>
    <w:p w:rsidR="002F48BC" w:rsidRPr="00C8567A" w:rsidRDefault="00171B7A" w:rsidP="001A5C13">
      <w:pPr>
        <w:ind w:hanging="567"/>
        <w:jc w:val="both"/>
        <w:rPr>
          <w:sz w:val="27"/>
          <w:szCs w:val="27"/>
        </w:rPr>
      </w:pPr>
      <w:r w:rsidRPr="00171B7A">
        <w:rPr>
          <w:szCs w:val="28"/>
        </w:rPr>
        <w:t>и контролю                                                                                            О.А</w:t>
      </w:r>
      <w:r w:rsidR="00E82377" w:rsidRPr="00171B7A">
        <w:rPr>
          <w:szCs w:val="28"/>
        </w:rPr>
        <w:t>.</w:t>
      </w:r>
      <w:r w:rsidR="00C07DF8" w:rsidRPr="00171B7A">
        <w:rPr>
          <w:szCs w:val="28"/>
        </w:rPr>
        <w:t xml:space="preserve"> </w:t>
      </w:r>
      <w:r w:rsidRPr="00171B7A">
        <w:rPr>
          <w:szCs w:val="28"/>
        </w:rPr>
        <w:t>Баранова</w:t>
      </w:r>
      <w:r w:rsidR="00756E6C" w:rsidRPr="00171B7A">
        <w:rPr>
          <w:szCs w:val="28"/>
        </w:rPr>
        <w:t xml:space="preserve"> </w:t>
      </w:r>
    </w:p>
    <w:p w:rsidR="002F48BC" w:rsidRPr="00C8567A" w:rsidRDefault="002F48BC" w:rsidP="002F48BC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7"/>
          <w:szCs w:val="27"/>
        </w:rPr>
        <w:sectPr w:rsidR="002F48BC" w:rsidRPr="00C8567A" w:rsidSect="00083514">
          <w:pgSz w:w="11906" w:h="16838"/>
          <w:pgMar w:top="709" w:right="1134" w:bottom="1134" w:left="1701" w:header="709" w:footer="709" w:gutter="0"/>
          <w:cols w:space="708"/>
          <w:docGrid w:linePitch="381"/>
        </w:sectPr>
      </w:pPr>
    </w:p>
    <w:p w:rsidR="002F48BC" w:rsidRPr="00D3756E" w:rsidRDefault="00D3756E" w:rsidP="002F48BC">
      <w:pPr>
        <w:shd w:val="clear" w:color="auto" w:fill="FFFFFF"/>
        <w:spacing w:before="100" w:beforeAutospacing="1" w:after="100" w:afterAutospacing="1"/>
        <w:jc w:val="right"/>
        <w:rPr>
          <w:b/>
          <w:color w:val="22272F"/>
          <w:szCs w:val="28"/>
        </w:rPr>
      </w:pPr>
      <w:r w:rsidRPr="00D3756E">
        <w:rPr>
          <w:b/>
          <w:color w:val="22272F"/>
          <w:szCs w:val="28"/>
        </w:rPr>
        <w:lastRenderedPageBreak/>
        <w:t xml:space="preserve">Приложение </w:t>
      </w:r>
    </w:p>
    <w:p w:rsidR="00B02705" w:rsidRPr="00D3756E" w:rsidRDefault="002F48BC" w:rsidP="00BF44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6E">
        <w:rPr>
          <w:rFonts w:ascii="Times New Roman" w:hAnsi="Times New Roman" w:cs="Times New Roman"/>
          <w:b/>
          <w:sz w:val="28"/>
          <w:szCs w:val="28"/>
        </w:rPr>
        <w:t xml:space="preserve">Плата за технологическое присоединение энергопринимающих устройств </w:t>
      </w:r>
      <w:r w:rsidR="009F7F70" w:rsidRPr="00D3756E">
        <w:rPr>
          <w:rFonts w:ascii="Times New Roman" w:hAnsi="Times New Roman" w:cs="Times New Roman"/>
          <w:b/>
          <w:sz w:val="28"/>
          <w:szCs w:val="28"/>
        </w:rPr>
        <w:t>АО «КРИВЕЦ - САХАР</w:t>
      </w:r>
      <w:r w:rsidR="00B02705" w:rsidRPr="00D3756E">
        <w:rPr>
          <w:rFonts w:ascii="Times New Roman" w:hAnsi="Times New Roman" w:cs="Times New Roman"/>
          <w:b/>
          <w:sz w:val="28"/>
          <w:szCs w:val="28"/>
        </w:rPr>
        <w:t>»</w:t>
      </w:r>
    </w:p>
    <w:p w:rsidR="002F48BC" w:rsidRPr="00D3756E" w:rsidRDefault="002F48BC" w:rsidP="00BF44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56E">
        <w:rPr>
          <w:rFonts w:ascii="Times New Roman" w:hAnsi="Times New Roman" w:cs="Times New Roman"/>
          <w:b/>
          <w:sz w:val="28"/>
          <w:szCs w:val="28"/>
        </w:rPr>
        <w:t xml:space="preserve">к электрическим сетям </w:t>
      </w:r>
      <w:r w:rsidR="00B02705" w:rsidRPr="00D3756E">
        <w:rPr>
          <w:rFonts w:ascii="Times New Roman" w:hAnsi="Times New Roman" w:cs="Times New Roman"/>
          <w:b/>
          <w:sz w:val="28"/>
          <w:szCs w:val="28"/>
        </w:rPr>
        <w:t>ПАО «Россети Центр» (филиал «Курскэнерго»)</w:t>
      </w:r>
    </w:p>
    <w:tbl>
      <w:tblPr>
        <w:tblW w:w="147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"/>
        <w:gridCol w:w="10021"/>
        <w:gridCol w:w="3682"/>
      </w:tblGrid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N 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Показатели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Плата за технологическое присоединение, рублей (без учета налога на добавленную стоимость)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1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2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3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1.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Расходы на выполнение организационно-технических мероприятий, связанные с осуществлением технологического присоединения: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E3494F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21</w:t>
            </w:r>
            <w:r w:rsidR="00421305" w:rsidRPr="00D3756E">
              <w:rPr>
                <w:color w:val="22272F"/>
                <w:sz w:val="23"/>
                <w:szCs w:val="23"/>
              </w:rPr>
              <w:t xml:space="preserve"> </w:t>
            </w:r>
            <w:r w:rsidRPr="00D3756E">
              <w:rPr>
                <w:color w:val="22272F"/>
                <w:sz w:val="23"/>
                <w:szCs w:val="23"/>
              </w:rPr>
              <w:t>326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1.1.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Подготовка и выдача сетевой организацией технических условий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E3494F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11</w:t>
            </w:r>
            <w:r w:rsidR="00421305" w:rsidRPr="00D3756E">
              <w:rPr>
                <w:color w:val="22272F"/>
                <w:sz w:val="23"/>
                <w:szCs w:val="23"/>
              </w:rPr>
              <w:t xml:space="preserve"> </w:t>
            </w:r>
            <w:r w:rsidRPr="00D3756E">
              <w:rPr>
                <w:color w:val="22272F"/>
                <w:sz w:val="23"/>
                <w:szCs w:val="23"/>
              </w:rPr>
              <w:t>414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1.2.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Проверка выполнения технических условий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E3494F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9</w:t>
            </w:r>
            <w:r w:rsidR="00421305" w:rsidRPr="00D3756E">
              <w:rPr>
                <w:color w:val="22272F"/>
                <w:sz w:val="23"/>
                <w:szCs w:val="23"/>
              </w:rPr>
              <w:t xml:space="preserve"> </w:t>
            </w:r>
            <w:r w:rsidRPr="00D3756E">
              <w:rPr>
                <w:color w:val="22272F"/>
                <w:sz w:val="23"/>
                <w:szCs w:val="23"/>
              </w:rPr>
              <w:t>912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2.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Расходы на строительство объектов электросетевого хозяйства от электрических сетей сетевой организации до присоединяемых энергопринимающих устройств или объектов электроэнергетики заявителя: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114402" w:rsidP="00E3494F">
            <w:pPr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10 868 729,69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2.1.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B02705" w:rsidRDefault="00EF52F0" w:rsidP="002F48BC">
            <w:pPr>
              <w:rPr>
                <w:color w:val="22272F"/>
                <w:sz w:val="23"/>
                <w:szCs w:val="23"/>
              </w:rPr>
            </w:pPr>
            <w:r w:rsidRPr="00EF52F0">
              <w:rPr>
                <w:color w:val="22272F"/>
                <w:sz w:val="23"/>
                <w:szCs w:val="23"/>
              </w:rPr>
              <w:t>строительство воздушной линии 35 кВ на железобетонных опорах неизолированным сталеалюминевым проводом сечением от 100 до 200 квадратных мм включительно одноцепные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1617BE" w:rsidP="00FF2B39">
            <w:pPr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100 851,81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2.2.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Строительство кабельных линий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E3494F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-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2.3.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155B9" w:rsidRPr="002F48BC" w:rsidRDefault="002F48BC" w:rsidP="003155B9">
            <w:pPr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Строительство пунктов секционирования</w:t>
            </w:r>
            <w:r w:rsidR="00A503AE">
              <w:rPr>
                <w:color w:val="22272F"/>
                <w:sz w:val="23"/>
                <w:szCs w:val="23"/>
              </w:rPr>
              <w:t>: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3155B9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10 767 877,88</w:t>
            </w:r>
          </w:p>
        </w:tc>
      </w:tr>
      <w:tr w:rsidR="003155B9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155B9" w:rsidRPr="002F48BC" w:rsidRDefault="003155B9" w:rsidP="002F48BC">
            <w:pPr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2.3.1.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155B9" w:rsidRPr="002F48BC" w:rsidRDefault="003155B9" w:rsidP="001E67C1">
            <w:pPr>
              <w:rPr>
                <w:color w:val="22272F"/>
                <w:sz w:val="23"/>
                <w:szCs w:val="23"/>
              </w:rPr>
            </w:pPr>
            <w:r w:rsidRPr="003155B9">
              <w:rPr>
                <w:color w:val="22272F"/>
                <w:sz w:val="23"/>
                <w:szCs w:val="23"/>
              </w:rPr>
              <w:t>линейные разъединители 35 кВ  номинальным током  до 100 А</w:t>
            </w:r>
            <w:r>
              <w:rPr>
                <w:color w:val="22272F"/>
                <w:sz w:val="23"/>
                <w:szCs w:val="23"/>
              </w:rPr>
              <w:t xml:space="preserve"> </w:t>
            </w:r>
            <w:r w:rsidR="001E67C1">
              <w:rPr>
                <w:color w:val="22272F"/>
                <w:sz w:val="23"/>
                <w:szCs w:val="23"/>
              </w:rPr>
              <w:t>(</w:t>
            </w:r>
            <w:r>
              <w:rPr>
                <w:color w:val="22272F"/>
                <w:sz w:val="23"/>
                <w:szCs w:val="23"/>
              </w:rPr>
              <w:t>4 штуки</w:t>
            </w:r>
            <w:r w:rsidR="001E67C1">
              <w:rPr>
                <w:color w:val="22272F"/>
                <w:sz w:val="23"/>
                <w:szCs w:val="23"/>
              </w:rPr>
              <w:t>)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55B9" w:rsidRPr="00D3756E" w:rsidRDefault="003155B9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5 234 745,96</w:t>
            </w:r>
          </w:p>
        </w:tc>
      </w:tr>
      <w:tr w:rsidR="003155B9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155B9" w:rsidRPr="002F48BC" w:rsidRDefault="003155B9" w:rsidP="002F48BC">
            <w:pPr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2.3.2.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155B9" w:rsidRPr="002F48BC" w:rsidRDefault="003155B9" w:rsidP="003155B9">
            <w:pPr>
              <w:rPr>
                <w:color w:val="22272F"/>
                <w:sz w:val="23"/>
                <w:szCs w:val="23"/>
              </w:rPr>
            </w:pPr>
            <w:r w:rsidRPr="003155B9">
              <w:rPr>
                <w:color w:val="22272F"/>
                <w:sz w:val="23"/>
                <w:szCs w:val="23"/>
              </w:rPr>
              <w:t>реклоузер 35 кВ номинальным током от 100 А до 250 А включительно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55B9" w:rsidRPr="00D3756E" w:rsidRDefault="00B47D20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5 533 131,92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2.4.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3155B9" w:rsidP="00B02705">
            <w:pPr>
              <w:rPr>
                <w:color w:val="22272F"/>
                <w:sz w:val="23"/>
                <w:szCs w:val="23"/>
              </w:rPr>
            </w:pPr>
            <w:r w:rsidRPr="003155B9">
              <w:rPr>
                <w:color w:val="22272F"/>
                <w:sz w:val="23"/>
                <w:szCs w:val="23"/>
              </w:rPr>
              <w:t>Строительство трансформаторных подстанций, за исключением распределительных трансформаторных подстанций, с уровнем напряжения до 35 кВ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3155B9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-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2.5.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Строительство распределительных трансформаторных подстанций с уровнем напряжения до 35 кВ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E3494F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-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2.6.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Строительство центров питания, подстанций уровнем напряжения 35 кВ и выше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E3494F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-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3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02705" w:rsidRPr="002F48BC" w:rsidRDefault="00B02705" w:rsidP="00BF443D">
            <w:pPr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И</w:t>
            </w:r>
            <w:r w:rsidRPr="00B02705">
              <w:rPr>
                <w:color w:val="22272F"/>
                <w:sz w:val="23"/>
                <w:szCs w:val="23"/>
              </w:rPr>
              <w:t>нтеллектуальные средства коммерческого учета электрической энергии (мощности) трехфазные полукосвенного включения</w:t>
            </w:r>
            <w:r w:rsidR="003155B9">
              <w:rPr>
                <w:color w:val="22272F"/>
                <w:sz w:val="23"/>
                <w:szCs w:val="23"/>
              </w:rPr>
              <w:t xml:space="preserve"> на уровне напряжения 35</w:t>
            </w:r>
            <w:r>
              <w:rPr>
                <w:color w:val="22272F"/>
                <w:sz w:val="23"/>
                <w:szCs w:val="23"/>
              </w:rPr>
              <w:t xml:space="preserve"> кВ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3155B9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1 283 308,43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4.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02705" w:rsidRPr="002F48BC" w:rsidRDefault="002F48BC" w:rsidP="005D1E2D">
            <w:pPr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 xml:space="preserve">Расходы по мероприятиям, связанным с развитием </w:t>
            </w:r>
            <w:r w:rsidR="005D1E2D">
              <w:rPr>
                <w:color w:val="22272F"/>
                <w:sz w:val="23"/>
                <w:szCs w:val="23"/>
              </w:rPr>
              <w:t>существующей инфраструктуры</w:t>
            </w:r>
            <w:r w:rsidR="00B02705">
              <w:rPr>
                <w:color w:val="22272F"/>
                <w:sz w:val="23"/>
                <w:szCs w:val="23"/>
              </w:rPr>
              <w:t>:</w:t>
            </w:r>
            <w:r w:rsidR="002425BA">
              <w:t xml:space="preserve"> </w:t>
            </w:r>
            <w:r w:rsidR="002425BA">
              <w:rPr>
                <w:color w:val="22272F"/>
                <w:sz w:val="23"/>
                <w:szCs w:val="23"/>
              </w:rPr>
              <w:t>р</w:t>
            </w:r>
            <w:r w:rsidR="002425BA" w:rsidRPr="002425BA">
              <w:rPr>
                <w:color w:val="22272F"/>
                <w:sz w:val="23"/>
                <w:szCs w:val="23"/>
              </w:rPr>
              <w:t>еконструкция существующей ВЛ 35 кВ Мантурово – Сухое Молоко (СОМ) в части замены грозозащитного троса на реконструируемом участке линии.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1617BE" w:rsidP="00BF7899">
            <w:pPr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616 575,37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D235A1" w:rsidP="002F48BC">
            <w:pPr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 xml:space="preserve"> </w:t>
            </w:r>
            <w:r w:rsidR="002F48BC" w:rsidRPr="002F48BC">
              <w:rPr>
                <w:color w:val="22272F"/>
                <w:sz w:val="23"/>
                <w:szCs w:val="23"/>
              </w:rPr>
              <w:t>5.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Расходы на технологическое присоединение к электрическим сетям смежной сетевой организации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E3494F" w:rsidP="00E3494F">
            <w:pPr>
              <w:jc w:val="center"/>
              <w:rPr>
                <w:color w:val="22272F"/>
                <w:sz w:val="23"/>
                <w:szCs w:val="23"/>
              </w:rPr>
            </w:pPr>
            <w:r w:rsidRPr="00D3756E">
              <w:rPr>
                <w:color w:val="22272F"/>
                <w:sz w:val="23"/>
                <w:szCs w:val="23"/>
              </w:rPr>
              <w:t>0</w:t>
            </w:r>
          </w:p>
        </w:tc>
      </w:tr>
      <w:tr w:rsidR="002F48BC" w:rsidRPr="002F48BC" w:rsidTr="002F48BC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jc w:val="center"/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6.</w:t>
            </w:r>
          </w:p>
        </w:tc>
        <w:tc>
          <w:tcPr>
            <w:tcW w:w="10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F48BC" w:rsidRPr="002F48BC" w:rsidRDefault="002F48BC" w:rsidP="002F48BC">
            <w:pPr>
              <w:rPr>
                <w:color w:val="22272F"/>
                <w:sz w:val="23"/>
                <w:szCs w:val="23"/>
              </w:rPr>
            </w:pPr>
            <w:r w:rsidRPr="002F48BC">
              <w:rPr>
                <w:color w:val="22272F"/>
                <w:sz w:val="23"/>
                <w:szCs w:val="23"/>
              </w:rPr>
              <w:t>Итого плата по индивидуальному проекту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8BC" w:rsidRPr="00D3756E" w:rsidRDefault="00114402" w:rsidP="00AA1A12">
            <w:pPr>
              <w:jc w:val="center"/>
              <w:rPr>
                <w:b/>
                <w:color w:val="22272F"/>
                <w:sz w:val="23"/>
                <w:szCs w:val="23"/>
              </w:rPr>
            </w:pPr>
            <w:r>
              <w:rPr>
                <w:b/>
                <w:color w:val="22272F"/>
                <w:sz w:val="23"/>
                <w:szCs w:val="23"/>
              </w:rPr>
              <w:t>12 789 939,49</w:t>
            </w:r>
          </w:p>
        </w:tc>
      </w:tr>
    </w:tbl>
    <w:p w:rsidR="002F48BC" w:rsidRPr="002F48BC" w:rsidRDefault="002F48BC" w:rsidP="002F48BC">
      <w:pPr>
        <w:shd w:val="clear" w:color="auto" w:fill="FFFFFF"/>
        <w:jc w:val="both"/>
        <w:rPr>
          <w:rFonts w:ascii="Courier New" w:hAnsi="Courier New" w:cs="Courier New"/>
          <w:color w:val="22272F"/>
          <w:sz w:val="21"/>
          <w:szCs w:val="21"/>
        </w:rPr>
      </w:pPr>
    </w:p>
    <w:sectPr w:rsidR="002F48BC" w:rsidRPr="002F48BC" w:rsidSect="00D3756E">
      <w:pgSz w:w="16838" w:h="11906" w:orient="landscape"/>
      <w:pgMar w:top="1021" w:right="1134" w:bottom="102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037" w:rsidRDefault="00CA1037" w:rsidP="001B0FDB">
      <w:r>
        <w:separator/>
      </w:r>
    </w:p>
  </w:endnote>
  <w:endnote w:type="continuationSeparator" w:id="0">
    <w:p w:rsidR="00CA1037" w:rsidRDefault="00CA1037" w:rsidP="001B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037" w:rsidRDefault="00CA1037" w:rsidP="001B0FDB">
      <w:r>
        <w:separator/>
      </w:r>
    </w:p>
  </w:footnote>
  <w:footnote w:type="continuationSeparator" w:id="0">
    <w:p w:rsidR="00CA1037" w:rsidRDefault="00CA1037" w:rsidP="001B0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A88"/>
    <w:multiLevelType w:val="hybridMultilevel"/>
    <w:tmpl w:val="C9D0C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39D1"/>
    <w:multiLevelType w:val="multilevel"/>
    <w:tmpl w:val="CE203C6C"/>
    <w:lvl w:ilvl="0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>
      <w:start w:val="1"/>
      <w:numFmt w:val="decimal"/>
      <w:isLgl/>
      <w:lvlText w:val="%1.%2"/>
      <w:lvlJc w:val="left"/>
      <w:pPr>
        <w:ind w:left="6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139278EB"/>
    <w:multiLevelType w:val="hybridMultilevel"/>
    <w:tmpl w:val="6D0CCBD0"/>
    <w:lvl w:ilvl="0" w:tplc="BFDABCBE">
      <w:start w:val="1"/>
      <w:numFmt w:val="decimal"/>
      <w:lvlText w:val="%1."/>
      <w:lvlJc w:val="left"/>
      <w:pPr>
        <w:ind w:left="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3" w:hanging="360"/>
      </w:pPr>
    </w:lvl>
    <w:lvl w:ilvl="2" w:tplc="0419001B" w:tentative="1">
      <w:start w:val="1"/>
      <w:numFmt w:val="lowerRoman"/>
      <w:lvlText w:val="%3."/>
      <w:lvlJc w:val="right"/>
      <w:pPr>
        <w:ind w:left="1653" w:hanging="180"/>
      </w:pPr>
    </w:lvl>
    <w:lvl w:ilvl="3" w:tplc="0419000F" w:tentative="1">
      <w:start w:val="1"/>
      <w:numFmt w:val="decimal"/>
      <w:lvlText w:val="%4."/>
      <w:lvlJc w:val="left"/>
      <w:pPr>
        <w:ind w:left="2373" w:hanging="360"/>
      </w:pPr>
    </w:lvl>
    <w:lvl w:ilvl="4" w:tplc="04190019" w:tentative="1">
      <w:start w:val="1"/>
      <w:numFmt w:val="lowerLetter"/>
      <w:lvlText w:val="%5."/>
      <w:lvlJc w:val="left"/>
      <w:pPr>
        <w:ind w:left="3093" w:hanging="360"/>
      </w:pPr>
    </w:lvl>
    <w:lvl w:ilvl="5" w:tplc="0419001B" w:tentative="1">
      <w:start w:val="1"/>
      <w:numFmt w:val="lowerRoman"/>
      <w:lvlText w:val="%6."/>
      <w:lvlJc w:val="right"/>
      <w:pPr>
        <w:ind w:left="3813" w:hanging="180"/>
      </w:pPr>
    </w:lvl>
    <w:lvl w:ilvl="6" w:tplc="0419000F" w:tentative="1">
      <w:start w:val="1"/>
      <w:numFmt w:val="decimal"/>
      <w:lvlText w:val="%7."/>
      <w:lvlJc w:val="left"/>
      <w:pPr>
        <w:ind w:left="4533" w:hanging="360"/>
      </w:pPr>
    </w:lvl>
    <w:lvl w:ilvl="7" w:tplc="04190019" w:tentative="1">
      <w:start w:val="1"/>
      <w:numFmt w:val="lowerLetter"/>
      <w:lvlText w:val="%8."/>
      <w:lvlJc w:val="left"/>
      <w:pPr>
        <w:ind w:left="5253" w:hanging="360"/>
      </w:pPr>
    </w:lvl>
    <w:lvl w:ilvl="8" w:tplc="0419001B" w:tentative="1">
      <w:start w:val="1"/>
      <w:numFmt w:val="lowerRoman"/>
      <w:lvlText w:val="%9."/>
      <w:lvlJc w:val="right"/>
      <w:pPr>
        <w:ind w:left="5973" w:hanging="180"/>
      </w:pPr>
    </w:lvl>
  </w:abstractNum>
  <w:abstractNum w:abstractNumId="3" w15:restartNumberingAfterBreak="0">
    <w:nsid w:val="13FC4F21"/>
    <w:multiLevelType w:val="hybridMultilevel"/>
    <w:tmpl w:val="171CDB28"/>
    <w:lvl w:ilvl="0" w:tplc="3878AA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8D7907"/>
    <w:multiLevelType w:val="hybridMultilevel"/>
    <w:tmpl w:val="B0344810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22BB6"/>
    <w:multiLevelType w:val="hybridMultilevel"/>
    <w:tmpl w:val="06CE542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2A1D22"/>
    <w:multiLevelType w:val="hybridMultilevel"/>
    <w:tmpl w:val="C5E67A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33BCD"/>
    <w:multiLevelType w:val="hybridMultilevel"/>
    <w:tmpl w:val="0834FB80"/>
    <w:lvl w:ilvl="0" w:tplc="1C42783C">
      <w:start w:val="1"/>
      <w:numFmt w:val="upperRoman"/>
      <w:lvlText w:val="%1."/>
      <w:lvlJc w:val="left"/>
      <w:pPr>
        <w:ind w:left="6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8" w15:restartNumberingAfterBreak="0">
    <w:nsid w:val="20022F5B"/>
    <w:multiLevelType w:val="hybridMultilevel"/>
    <w:tmpl w:val="4C5E2624"/>
    <w:lvl w:ilvl="0" w:tplc="577A7DB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246F5F01"/>
    <w:multiLevelType w:val="hybridMultilevel"/>
    <w:tmpl w:val="2208F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D6CCF"/>
    <w:multiLevelType w:val="hybridMultilevel"/>
    <w:tmpl w:val="3356F9D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1" w15:restartNumberingAfterBreak="0">
    <w:nsid w:val="2AEE2506"/>
    <w:multiLevelType w:val="hybridMultilevel"/>
    <w:tmpl w:val="C554A460"/>
    <w:lvl w:ilvl="0" w:tplc="8B0CB0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E301FC0"/>
    <w:multiLevelType w:val="hybridMultilevel"/>
    <w:tmpl w:val="2DE861B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9549A"/>
    <w:multiLevelType w:val="hybridMultilevel"/>
    <w:tmpl w:val="83C0F8C8"/>
    <w:lvl w:ilvl="0" w:tplc="40D828EE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14" w15:restartNumberingAfterBreak="0">
    <w:nsid w:val="3ED835D5"/>
    <w:multiLevelType w:val="hybridMultilevel"/>
    <w:tmpl w:val="E3E2DE88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5" w15:restartNumberingAfterBreak="0">
    <w:nsid w:val="40D14DA0"/>
    <w:multiLevelType w:val="hybridMultilevel"/>
    <w:tmpl w:val="2A36D21E"/>
    <w:lvl w:ilvl="0" w:tplc="BB8A50AC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63A5624"/>
    <w:multiLevelType w:val="hybridMultilevel"/>
    <w:tmpl w:val="6E4828C4"/>
    <w:lvl w:ilvl="0" w:tplc="4AF0339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7" w15:restartNumberingAfterBreak="0">
    <w:nsid w:val="476117DB"/>
    <w:multiLevelType w:val="hybridMultilevel"/>
    <w:tmpl w:val="070C9B96"/>
    <w:lvl w:ilvl="0" w:tplc="84BA330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 w15:restartNumberingAfterBreak="0">
    <w:nsid w:val="4B6478F1"/>
    <w:multiLevelType w:val="hybridMultilevel"/>
    <w:tmpl w:val="0B4248AE"/>
    <w:lvl w:ilvl="0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19" w15:restartNumberingAfterBreak="0">
    <w:nsid w:val="58AF70CF"/>
    <w:multiLevelType w:val="hybridMultilevel"/>
    <w:tmpl w:val="DC52DBB4"/>
    <w:lvl w:ilvl="0" w:tplc="49B2BECA">
      <w:numFmt w:val="bullet"/>
      <w:lvlText w:val="-"/>
      <w:lvlJc w:val="left"/>
      <w:pPr>
        <w:ind w:left="3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0" w15:restartNumberingAfterBreak="0">
    <w:nsid w:val="5F6E3DD6"/>
    <w:multiLevelType w:val="hybridMultilevel"/>
    <w:tmpl w:val="683AE8B2"/>
    <w:lvl w:ilvl="0" w:tplc="47D6419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1" w15:restartNumberingAfterBreak="0">
    <w:nsid w:val="63C0052E"/>
    <w:multiLevelType w:val="hybridMultilevel"/>
    <w:tmpl w:val="34506632"/>
    <w:lvl w:ilvl="0" w:tplc="A2308F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2" w15:restartNumberingAfterBreak="0">
    <w:nsid w:val="65B04F09"/>
    <w:multiLevelType w:val="hybridMultilevel"/>
    <w:tmpl w:val="95AEB8B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22B8A"/>
    <w:multiLevelType w:val="hybridMultilevel"/>
    <w:tmpl w:val="82CAF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7290C"/>
    <w:multiLevelType w:val="hybridMultilevel"/>
    <w:tmpl w:val="D22C8D7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71603910"/>
    <w:multiLevelType w:val="hybridMultilevel"/>
    <w:tmpl w:val="D68653F6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6" w15:restartNumberingAfterBreak="0">
    <w:nsid w:val="734C7F96"/>
    <w:multiLevelType w:val="hybridMultilevel"/>
    <w:tmpl w:val="47420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A08CE"/>
    <w:multiLevelType w:val="hybridMultilevel"/>
    <w:tmpl w:val="D16E266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73B94DA4"/>
    <w:multiLevelType w:val="hybridMultilevel"/>
    <w:tmpl w:val="C554A460"/>
    <w:lvl w:ilvl="0" w:tplc="8B0CB0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74385CB2"/>
    <w:multiLevelType w:val="hybridMultilevel"/>
    <w:tmpl w:val="85A807AE"/>
    <w:lvl w:ilvl="0" w:tplc="CB201DFA">
      <w:start w:val="1"/>
      <w:numFmt w:val="decimal"/>
      <w:lvlText w:val="%1."/>
      <w:lvlJc w:val="left"/>
      <w:pPr>
        <w:ind w:left="10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75371E9A"/>
    <w:multiLevelType w:val="hybridMultilevel"/>
    <w:tmpl w:val="23D28212"/>
    <w:lvl w:ilvl="0" w:tplc="680AA3C4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17"/>
  </w:num>
  <w:num w:numId="3">
    <w:abstractNumId w:val="29"/>
  </w:num>
  <w:num w:numId="4">
    <w:abstractNumId w:val="16"/>
  </w:num>
  <w:num w:numId="5">
    <w:abstractNumId w:val="28"/>
  </w:num>
  <w:num w:numId="6">
    <w:abstractNumId w:val="0"/>
  </w:num>
  <w:num w:numId="7">
    <w:abstractNumId w:val="11"/>
  </w:num>
  <w:num w:numId="8">
    <w:abstractNumId w:val="1"/>
  </w:num>
  <w:num w:numId="9">
    <w:abstractNumId w:val="23"/>
  </w:num>
  <w:num w:numId="10">
    <w:abstractNumId w:val="3"/>
  </w:num>
  <w:num w:numId="11">
    <w:abstractNumId w:val="21"/>
  </w:num>
  <w:num w:numId="12">
    <w:abstractNumId w:val="9"/>
  </w:num>
  <w:num w:numId="13">
    <w:abstractNumId w:val="18"/>
  </w:num>
  <w:num w:numId="14">
    <w:abstractNumId w:val="12"/>
  </w:num>
  <w:num w:numId="15">
    <w:abstractNumId w:val="15"/>
  </w:num>
  <w:num w:numId="16">
    <w:abstractNumId w:val="30"/>
  </w:num>
  <w:num w:numId="17">
    <w:abstractNumId w:val="22"/>
  </w:num>
  <w:num w:numId="18">
    <w:abstractNumId w:val="4"/>
  </w:num>
  <w:num w:numId="19">
    <w:abstractNumId w:val="2"/>
  </w:num>
  <w:num w:numId="20">
    <w:abstractNumId w:val="25"/>
  </w:num>
  <w:num w:numId="21">
    <w:abstractNumId w:val="24"/>
  </w:num>
  <w:num w:numId="22">
    <w:abstractNumId w:val="19"/>
  </w:num>
  <w:num w:numId="23">
    <w:abstractNumId w:val="26"/>
  </w:num>
  <w:num w:numId="24">
    <w:abstractNumId w:val="5"/>
  </w:num>
  <w:num w:numId="25">
    <w:abstractNumId w:val="6"/>
  </w:num>
  <w:num w:numId="26">
    <w:abstractNumId w:val="13"/>
  </w:num>
  <w:num w:numId="27">
    <w:abstractNumId w:val="14"/>
  </w:num>
  <w:num w:numId="28">
    <w:abstractNumId w:val="10"/>
  </w:num>
  <w:num w:numId="29">
    <w:abstractNumId w:val="27"/>
  </w:num>
  <w:num w:numId="30">
    <w:abstractNumId w:val="7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AF"/>
    <w:rsid w:val="00005157"/>
    <w:rsid w:val="00013E7F"/>
    <w:rsid w:val="00014ED4"/>
    <w:rsid w:val="0001735C"/>
    <w:rsid w:val="000260E1"/>
    <w:rsid w:val="000326B7"/>
    <w:rsid w:val="00034655"/>
    <w:rsid w:val="00037C8C"/>
    <w:rsid w:val="00043825"/>
    <w:rsid w:val="0004430D"/>
    <w:rsid w:val="000517DE"/>
    <w:rsid w:val="00060490"/>
    <w:rsid w:val="000663F4"/>
    <w:rsid w:val="00073C59"/>
    <w:rsid w:val="0007540B"/>
    <w:rsid w:val="00077A8D"/>
    <w:rsid w:val="00080499"/>
    <w:rsid w:val="00081019"/>
    <w:rsid w:val="00083514"/>
    <w:rsid w:val="00084022"/>
    <w:rsid w:val="00090B8D"/>
    <w:rsid w:val="000A4F45"/>
    <w:rsid w:val="000C25CC"/>
    <w:rsid w:val="000C5B0E"/>
    <w:rsid w:val="000D3F85"/>
    <w:rsid w:val="000F329E"/>
    <w:rsid w:val="000F4841"/>
    <w:rsid w:val="00101272"/>
    <w:rsid w:val="00102D6A"/>
    <w:rsid w:val="001035CE"/>
    <w:rsid w:val="00105FEA"/>
    <w:rsid w:val="00114402"/>
    <w:rsid w:val="00115996"/>
    <w:rsid w:val="00116404"/>
    <w:rsid w:val="00116802"/>
    <w:rsid w:val="00117D14"/>
    <w:rsid w:val="0012002C"/>
    <w:rsid w:val="00134300"/>
    <w:rsid w:val="00135E82"/>
    <w:rsid w:val="001405D7"/>
    <w:rsid w:val="001429A2"/>
    <w:rsid w:val="00143D45"/>
    <w:rsid w:val="00146CA0"/>
    <w:rsid w:val="001617BE"/>
    <w:rsid w:val="0016220C"/>
    <w:rsid w:val="00162AFE"/>
    <w:rsid w:val="00163631"/>
    <w:rsid w:val="00163ECF"/>
    <w:rsid w:val="00171B7A"/>
    <w:rsid w:val="001770FC"/>
    <w:rsid w:val="00194625"/>
    <w:rsid w:val="00196498"/>
    <w:rsid w:val="001A5C13"/>
    <w:rsid w:val="001A7801"/>
    <w:rsid w:val="001B0CCA"/>
    <w:rsid w:val="001B0CEB"/>
    <w:rsid w:val="001B0FDB"/>
    <w:rsid w:val="001C005B"/>
    <w:rsid w:val="001C1C43"/>
    <w:rsid w:val="001C305D"/>
    <w:rsid w:val="001C647A"/>
    <w:rsid w:val="001D2853"/>
    <w:rsid w:val="001D59DA"/>
    <w:rsid w:val="001E060B"/>
    <w:rsid w:val="001E62E5"/>
    <w:rsid w:val="001E67C1"/>
    <w:rsid w:val="001E7366"/>
    <w:rsid w:val="0020278F"/>
    <w:rsid w:val="00203041"/>
    <w:rsid w:val="00207D2A"/>
    <w:rsid w:val="00212F4A"/>
    <w:rsid w:val="00231425"/>
    <w:rsid w:val="002425BA"/>
    <w:rsid w:val="00242B11"/>
    <w:rsid w:val="0024611D"/>
    <w:rsid w:val="00254519"/>
    <w:rsid w:val="00254E7B"/>
    <w:rsid w:val="00257A87"/>
    <w:rsid w:val="00257B92"/>
    <w:rsid w:val="002628CE"/>
    <w:rsid w:val="00264C1C"/>
    <w:rsid w:val="00265051"/>
    <w:rsid w:val="00273A61"/>
    <w:rsid w:val="00274E64"/>
    <w:rsid w:val="0027655F"/>
    <w:rsid w:val="0027672A"/>
    <w:rsid w:val="00277536"/>
    <w:rsid w:val="00286BE1"/>
    <w:rsid w:val="00291052"/>
    <w:rsid w:val="002A17E3"/>
    <w:rsid w:val="002A23C7"/>
    <w:rsid w:val="002A275A"/>
    <w:rsid w:val="002A696D"/>
    <w:rsid w:val="002A7253"/>
    <w:rsid w:val="002B215D"/>
    <w:rsid w:val="002B7E3A"/>
    <w:rsid w:val="002C060A"/>
    <w:rsid w:val="002C4A0A"/>
    <w:rsid w:val="002C6248"/>
    <w:rsid w:val="002C7BDC"/>
    <w:rsid w:val="002E1E35"/>
    <w:rsid w:val="002F48BC"/>
    <w:rsid w:val="00306DA9"/>
    <w:rsid w:val="00307720"/>
    <w:rsid w:val="003102B1"/>
    <w:rsid w:val="00313947"/>
    <w:rsid w:val="00313E8B"/>
    <w:rsid w:val="003155B9"/>
    <w:rsid w:val="00327DEF"/>
    <w:rsid w:val="00331629"/>
    <w:rsid w:val="00332613"/>
    <w:rsid w:val="00342AAD"/>
    <w:rsid w:val="00343416"/>
    <w:rsid w:val="00352E23"/>
    <w:rsid w:val="003608D9"/>
    <w:rsid w:val="003628FC"/>
    <w:rsid w:val="00365164"/>
    <w:rsid w:val="0037755A"/>
    <w:rsid w:val="00381778"/>
    <w:rsid w:val="00386FFB"/>
    <w:rsid w:val="00393311"/>
    <w:rsid w:val="0039676A"/>
    <w:rsid w:val="00397205"/>
    <w:rsid w:val="003A485F"/>
    <w:rsid w:val="003B338F"/>
    <w:rsid w:val="003B3E3A"/>
    <w:rsid w:val="003B4EAB"/>
    <w:rsid w:val="003C3659"/>
    <w:rsid w:val="003C5B34"/>
    <w:rsid w:val="003C6D66"/>
    <w:rsid w:val="003C792D"/>
    <w:rsid w:val="003E689C"/>
    <w:rsid w:val="003F1039"/>
    <w:rsid w:val="003F20EA"/>
    <w:rsid w:val="003F4DBD"/>
    <w:rsid w:val="00405586"/>
    <w:rsid w:val="004067E7"/>
    <w:rsid w:val="00406E22"/>
    <w:rsid w:val="00410654"/>
    <w:rsid w:val="004138CE"/>
    <w:rsid w:val="00421305"/>
    <w:rsid w:val="00422013"/>
    <w:rsid w:val="00430147"/>
    <w:rsid w:val="00432F82"/>
    <w:rsid w:val="0043315C"/>
    <w:rsid w:val="00436755"/>
    <w:rsid w:val="004546FC"/>
    <w:rsid w:val="00454BFB"/>
    <w:rsid w:val="00457BFC"/>
    <w:rsid w:val="00462C97"/>
    <w:rsid w:val="004657CD"/>
    <w:rsid w:val="00470E3A"/>
    <w:rsid w:val="00492384"/>
    <w:rsid w:val="004A02F8"/>
    <w:rsid w:val="004A59F6"/>
    <w:rsid w:val="004B0338"/>
    <w:rsid w:val="004B2B29"/>
    <w:rsid w:val="004B7104"/>
    <w:rsid w:val="004C19A0"/>
    <w:rsid w:val="004C4ED4"/>
    <w:rsid w:val="004D43D9"/>
    <w:rsid w:val="004E0480"/>
    <w:rsid w:val="004E5D3E"/>
    <w:rsid w:val="0050536C"/>
    <w:rsid w:val="00507954"/>
    <w:rsid w:val="00513145"/>
    <w:rsid w:val="00526792"/>
    <w:rsid w:val="00540598"/>
    <w:rsid w:val="00543E94"/>
    <w:rsid w:val="00545A86"/>
    <w:rsid w:val="00554896"/>
    <w:rsid w:val="00580C42"/>
    <w:rsid w:val="00585DC9"/>
    <w:rsid w:val="005B00D4"/>
    <w:rsid w:val="005B6F31"/>
    <w:rsid w:val="005D05DA"/>
    <w:rsid w:val="005D1E2D"/>
    <w:rsid w:val="005D47AC"/>
    <w:rsid w:val="005E3415"/>
    <w:rsid w:val="005E4BC7"/>
    <w:rsid w:val="005E53CC"/>
    <w:rsid w:val="005F6117"/>
    <w:rsid w:val="005F759D"/>
    <w:rsid w:val="00605215"/>
    <w:rsid w:val="00612830"/>
    <w:rsid w:val="006143D6"/>
    <w:rsid w:val="00621A70"/>
    <w:rsid w:val="0062299E"/>
    <w:rsid w:val="006553C2"/>
    <w:rsid w:val="00676A64"/>
    <w:rsid w:val="00680DDA"/>
    <w:rsid w:val="00682F84"/>
    <w:rsid w:val="00683CAD"/>
    <w:rsid w:val="00685176"/>
    <w:rsid w:val="006900DB"/>
    <w:rsid w:val="00695DE8"/>
    <w:rsid w:val="006A4BF7"/>
    <w:rsid w:val="006A57EB"/>
    <w:rsid w:val="006F6920"/>
    <w:rsid w:val="00716D97"/>
    <w:rsid w:val="00730A73"/>
    <w:rsid w:val="00735A49"/>
    <w:rsid w:val="007479E6"/>
    <w:rsid w:val="00756282"/>
    <w:rsid w:val="00756E6C"/>
    <w:rsid w:val="007604B3"/>
    <w:rsid w:val="007835AF"/>
    <w:rsid w:val="00790760"/>
    <w:rsid w:val="00793058"/>
    <w:rsid w:val="007A6B1A"/>
    <w:rsid w:val="007B2162"/>
    <w:rsid w:val="007F747F"/>
    <w:rsid w:val="007F7F4A"/>
    <w:rsid w:val="00800E5D"/>
    <w:rsid w:val="00816AF2"/>
    <w:rsid w:val="008170F3"/>
    <w:rsid w:val="0081744F"/>
    <w:rsid w:val="00831D7F"/>
    <w:rsid w:val="00835333"/>
    <w:rsid w:val="00837A20"/>
    <w:rsid w:val="00854310"/>
    <w:rsid w:val="008562AE"/>
    <w:rsid w:val="008565EE"/>
    <w:rsid w:val="00860706"/>
    <w:rsid w:val="00860EDE"/>
    <w:rsid w:val="008676B6"/>
    <w:rsid w:val="00877030"/>
    <w:rsid w:val="00892D6C"/>
    <w:rsid w:val="0089651D"/>
    <w:rsid w:val="008A1034"/>
    <w:rsid w:val="008A1464"/>
    <w:rsid w:val="008B4B0C"/>
    <w:rsid w:val="008B5E89"/>
    <w:rsid w:val="008C11DD"/>
    <w:rsid w:val="008C3857"/>
    <w:rsid w:val="008C6C89"/>
    <w:rsid w:val="008C6CB5"/>
    <w:rsid w:val="008D1C1E"/>
    <w:rsid w:val="008E1FF6"/>
    <w:rsid w:val="008E391B"/>
    <w:rsid w:val="008E437C"/>
    <w:rsid w:val="008F7798"/>
    <w:rsid w:val="0090304E"/>
    <w:rsid w:val="00904075"/>
    <w:rsid w:val="00910B7E"/>
    <w:rsid w:val="0091361B"/>
    <w:rsid w:val="009145E0"/>
    <w:rsid w:val="00920082"/>
    <w:rsid w:val="00921849"/>
    <w:rsid w:val="00924A48"/>
    <w:rsid w:val="009305C2"/>
    <w:rsid w:val="00934630"/>
    <w:rsid w:val="00934A19"/>
    <w:rsid w:val="009354EA"/>
    <w:rsid w:val="00941AA7"/>
    <w:rsid w:val="00944574"/>
    <w:rsid w:val="00950040"/>
    <w:rsid w:val="0095160A"/>
    <w:rsid w:val="00954C02"/>
    <w:rsid w:val="00955659"/>
    <w:rsid w:val="00962518"/>
    <w:rsid w:val="00966396"/>
    <w:rsid w:val="00967812"/>
    <w:rsid w:val="00972C40"/>
    <w:rsid w:val="0098538B"/>
    <w:rsid w:val="009A2B32"/>
    <w:rsid w:val="009B61F0"/>
    <w:rsid w:val="009B7C3C"/>
    <w:rsid w:val="009B7E38"/>
    <w:rsid w:val="009D10F8"/>
    <w:rsid w:val="009D4DE0"/>
    <w:rsid w:val="009E6BC1"/>
    <w:rsid w:val="009F2B96"/>
    <w:rsid w:val="009F4030"/>
    <w:rsid w:val="009F41CC"/>
    <w:rsid w:val="009F7F70"/>
    <w:rsid w:val="00A06C15"/>
    <w:rsid w:val="00A22407"/>
    <w:rsid w:val="00A25B95"/>
    <w:rsid w:val="00A35BCA"/>
    <w:rsid w:val="00A417DD"/>
    <w:rsid w:val="00A433C9"/>
    <w:rsid w:val="00A4607A"/>
    <w:rsid w:val="00A503AE"/>
    <w:rsid w:val="00A507C5"/>
    <w:rsid w:val="00A55CEE"/>
    <w:rsid w:val="00A571E2"/>
    <w:rsid w:val="00A73495"/>
    <w:rsid w:val="00A81F3D"/>
    <w:rsid w:val="00A85F43"/>
    <w:rsid w:val="00A9451F"/>
    <w:rsid w:val="00AA164F"/>
    <w:rsid w:val="00AA1A12"/>
    <w:rsid w:val="00AB228C"/>
    <w:rsid w:val="00AB26DA"/>
    <w:rsid w:val="00AB4C36"/>
    <w:rsid w:val="00AB6BB9"/>
    <w:rsid w:val="00AB7F8D"/>
    <w:rsid w:val="00AD2FA0"/>
    <w:rsid w:val="00AD7CCA"/>
    <w:rsid w:val="00AF260E"/>
    <w:rsid w:val="00AF4ABC"/>
    <w:rsid w:val="00AF5519"/>
    <w:rsid w:val="00AF6BF7"/>
    <w:rsid w:val="00AF6C72"/>
    <w:rsid w:val="00B02705"/>
    <w:rsid w:val="00B1035C"/>
    <w:rsid w:val="00B23382"/>
    <w:rsid w:val="00B23B80"/>
    <w:rsid w:val="00B24DBD"/>
    <w:rsid w:val="00B31824"/>
    <w:rsid w:val="00B3412C"/>
    <w:rsid w:val="00B36DF0"/>
    <w:rsid w:val="00B416E4"/>
    <w:rsid w:val="00B44C78"/>
    <w:rsid w:val="00B47261"/>
    <w:rsid w:val="00B47D20"/>
    <w:rsid w:val="00B61AA4"/>
    <w:rsid w:val="00B66DB5"/>
    <w:rsid w:val="00B7001A"/>
    <w:rsid w:val="00B71339"/>
    <w:rsid w:val="00B717C9"/>
    <w:rsid w:val="00B73088"/>
    <w:rsid w:val="00B73D6B"/>
    <w:rsid w:val="00B75F24"/>
    <w:rsid w:val="00B801A5"/>
    <w:rsid w:val="00B80A5B"/>
    <w:rsid w:val="00B80D65"/>
    <w:rsid w:val="00B86C43"/>
    <w:rsid w:val="00B97A76"/>
    <w:rsid w:val="00BB23A4"/>
    <w:rsid w:val="00BB6141"/>
    <w:rsid w:val="00BB7C49"/>
    <w:rsid w:val="00BC4BB4"/>
    <w:rsid w:val="00BC7127"/>
    <w:rsid w:val="00BD49F1"/>
    <w:rsid w:val="00BD5BD0"/>
    <w:rsid w:val="00BF3FB0"/>
    <w:rsid w:val="00BF443D"/>
    <w:rsid w:val="00BF6A37"/>
    <w:rsid w:val="00BF7899"/>
    <w:rsid w:val="00C00F82"/>
    <w:rsid w:val="00C068DC"/>
    <w:rsid w:val="00C07DF8"/>
    <w:rsid w:val="00C32EB4"/>
    <w:rsid w:val="00C36284"/>
    <w:rsid w:val="00C51865"/>
    <w:rsid w:val="00C55782"/>
    <w:rsid w:val="00C60952"/>
    <w:rsid w:val="00C6130E"/>
    <w:rsid w:val="00C61DC7"/>
    <w:rsid w:val="00C6310B"/>
    <w:rsid w:val="00C75340"/>
    <w:rsid w:val="00C82698"/>
    <w:rsid w:val="00C83902"/>
    <w:rsid w:val="00C8567A"/>
    <w:rsid w:val="00C91CFE"/>
    <w:rsid w:val="00C97B5C"/>
    <w:rsid w:val="00CA1037"/>
    <w:rsid w:val="00CA3507"/>
    <w:rsid w:val="00CC2227"/>
    <w:rsid w:val="00CC4268"/>
    <w:rsid w:val="00CC5161"/>
    <w:rsid w:val="00CD04CE"/>
    <w:rsid w:val="00CD758D"/>
    <w:rsid w:val="00CE317B"/>
    <w:rsid w:val="00CE5C5E"/>
    <w:rsid w:val="00D06E66"/>
    <w:rsid w:val="00D11F09"/>
    <w:rsid w:val="00D14EB4"/>
    <w:rsid w:val="00D235A1"/>
    <w:rsid w:val="00D23E64"/>
    <w:rsid w:val="00D25A79"/>
    <w:rsid w:val="00D26667"/>
    <w:rsid w:val="00D35763"/>
    <w:rsid w:val="00D3756E"/>
    <w:rsid w:val="00D42DAB"/>
    <w:rsid w:val="00D44BF2"/>
    <w:rsid w:val="00D51DB3"/>
    <w:rsid w:val="00D54EFE"/>
    <w:rsid w:val="00D57675"/>
    <w:rsid w:val="00D649D6"/>
    <w:rsid w:val="00D6571A"/>
    <w:rsid w:val="00D7103C"/>
    <w:rsid w:val="00D7528D"/>
    <w:rsid w:val="00D833FA"/>
    <w:rsid w:val="00D85390"/>
    <w:rsid w:val="00D86153"/>
    <w:rsid w:val="00D93ACC"/>
    <w:rsid w:val="00DA3A33"/>
    <w:rsid w:val="00DB6343"/>
    <w:rsid w:val="00DC388F"/>
    <w:rsid w:val="00DD1F0D"/>
    <w:rsid w:val="00DD20F1"/>
    <w:rsid w:val="00DD2637"/>
    <w:rsid w:val="00DD4BE9"/>
    <w:rsid w:val="00DD76DE"/>
    <w:rsid w:val="00DD7C35"/>
    <w:rsid w:val="00DE1435"/>
    <w:rsid w:val="00DE2BA2"/>
    <w:rsid w:val="00DF5277"/>
    <w:rsid w:val="00E05D4F"/>
    <w:rsid w:val="00E12BB5"/>
    <w:rsid w:val="00E24952"/>
    <w:rsid w:val="00E25798"/>
    <w:rsid w:val="00E3494F"/>
    <w:rsid w:val="00E37DC2"/>
    <w:rsid w:val="00E5512C"/>
    <w:rsid w:val="00E57E21"/>
    <w:rsid w:val="00E631BB"/>
    <w:rsid w:val="00E768BB"/>
    <w:rsid w:val="00E76A75"/>
    <w:rsid w:val="00E803DD"/>
    <w:rsid w:val="00E82377"/>
    <w:rsid w:val="00E8376C"/>
    <w:rsid w:val="00E90ADA"/>
    <w:rsid w:val="00E918A3"/>
    <w:rsid w:val="00E92063"/>
    <w:rsid w:val="00E94846"/>
    <w:rsid w:val="00E953D7"/>
    <w:rsid w:val="00EA2146"/>
    <w:rsid w:val="00EA4486"/>
    <w:rsid w:val="00EA762D"/>
    <w:rsid w:val="00EA7DA1"/>
    <w:rsid w:val="00EB45D6"/>
    <w:rsid w:val="00EC7965"/>
    <w:rsid w:val="00ED1650"/>
    <w:rsid w:val="00ED68BA"/>
    <w:rsid w:val="00ED7288"/>
    <w:rsid w:val="00EE12B9"/>
    <w:rsid w:val="00EE4157"/>
    <w:rsid w:val="00EE4A78"/>
    <w:rsid w:val="00EF52F0"/>
    <w:rsid w:val="00F1039D"/>
    <w:rsid w:val="00F11F0C"/>
    <w:rsid w:val="00F21754"/>
    <w:rsid w:val="00F274F3"/>
    <w:rsid w:val="00F3275F"/>
    <w:rsid w:val="00F33A8A"/>
    <w:rsid w:val="00F4152D"/>
    <w:rsid w:val="00F41EA3"/>
    <w:rsid w:val="00F516B4"/>
    <w:rsid w:val="00F52A18"/>
    <w:rsid w:val="00F54507"/>
    <w:rsid w:val="00F563F1"/>
    <w:rsid w:val="00F62094"/>
    <w:rsid w:val="00F74866"/>
    <w:rsid w:val="00F75A86"/>
    <w:rsid w:val="00F778DD"/>
    <w:rsid w:val="00FA4C28"/>
    <w:rsid w:val="00FB240C"/>
    <w:rsid w:val="00FB618F"/>
    <w:rsid w:val="00FB78C8"/>
    <w:rsid w:val="00FC4C4E"/>
    <w:rsid w:val="00FD3FD5"/>
    <w:rsid w:val="00FD6B4C"/>
    <w:rsid w:val="00FD775D"/>
    <w:rsid w:val="00FF01FD"/>
    <w:rsid w:val="00FF15DC"/>
    <w:rsid w:val="00FF2AAE"/>
    <w:rsid w:val="00FF2B39"/>
    <w:rsid w:val="00FF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5EBBA965"/>
  <w15:chartTrackingRefBased/>
  <w15:docId w15:val="{81475F72-C964-4103-9F7C-92A03621E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D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0ED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390"/>
    <w:pPr>
      <w:spacing w:after="0" w:line="240" w:lineRule="auto"/>
    </w:pPr>
  </w:style>
  <w:style w:type="paragraph" w:styleId="a4">
    <w:name w:val="Body Text"/>
    <w:basedOn w:val="a"/>
    <w:link w:val="a5"/>
    <w:rsid w:val="004546FC"/>
    <w:pPr>
      <w:tabs>
        <w:tab w:val="left" w:pos="-567"/>
      </w:tabs>
      <w:jc w:val="both"/>
    </w:pPr>
  </w:style>
  <w:style w:type="character" w:customStyle="1" w:styleId="a5">
    <w:name w:val="Основной текст Знак"/>
    <w:basedOn w:val="a0"/>
    <w:link w:val="a4"/>
    <w:rsid w:val="004546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4546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F20EA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3F20E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F20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4EF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4EFE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rsid w:val="00BB7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60E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rsid w:val="00860EDE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60E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page number"/>
    <w:basedOn w:val="a0"/>
    <w:rsid w:val="00860EDE"/>
  </w:style>
  <w:style w:type="paragraph" w:styleId="af">
    <w:name w:val="footer"/>
    <w:basedOn w:val="a"/>
    <w:link w:val="af0"/>
    <w:rsid w:val="00860E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60E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860EDE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60E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860E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5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Skrinnikova_AB</dc:creator>
  <cp:keywords/>
  <dc:description/>
  <cp:lastModifiedBy>elektro1</cp:lastModifiedBy>
  <cp:revision>104</cp:revision>
  <cp:lastPrinted>2026-02-18T08:10:00Z</cp:lastPrinted>
  <dcterms:created xsi:type="dcterms:W3CDTF">2025-02-12T13:26:00Z</dcterms:created>
  <dcterms:modified xsi:type="dcterms:W3CDTF">2026-06-09T12:22:00Z</dcterms:modified>
</cp:coreProperties>
</file>